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DA7" w:rsidRPr="00BC3DA7" w:rsidRDefault="00BC3DA7" w:rsidP="00BC3DA7">
      <w:pPr>
        <w:pStyle w:val="a8"/>
        <w:spacing w:after="375" w:line="240" w:lineRule="auto"/>
        <w:ind w:left="1287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48"/>
          <w:szCs w:val="48"/>
        </w:rPr>
      </w:pPr>
      <w:r w:rsidRPr="00BC3DA7">
        <w:rPr>
          <w:rFonts w:ascii="Times New Roman" w:eastAsia="Times New Roman" w:hAnsi="Times New Roman" w:cs="Times New Roman"/>
          <w:b/>
          <w:color w:val="222222"/>
          <w:kern w:val="36"/>
          <w:sz w:val="48"/>
          <w:szCs w:val="48"/>
        </w:rPr>
        <w:t>Структура органов местного самоуправления</w:t>
      </w:r>
    </w:p>
    <w:p w:rsidR="00BC3DA7" w:rsidRPr="00BC3DA7" w:rsidRDefault="00BC3DA7" w:rsidP="00BC3DA7">
      <w:pPr>
        <w:spacing w:before="225" w:after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органов местного самоуправления закреплена статьей 21 Устава муниципального образования  Иштанское сельское поселение</w:t>
      </w:r>
    </w:p>
    <w:p w:rsidR="00BC3DA7" w:rsidRPr="00BC3DA7" w:rsidRDefault="00BC3DA7" w:rsidP="00BC3DA7">
      <w:pPr>
        <w:pStyle w:val="a8"/>
        <w:numPr>
          <w:ilvl w:val="0"/>
          <w:numId w:val="4"/>
        </w:numPr>
        <w:spacing w:before="225" w:after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DA7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Структуру органов местного самоуправления Иштанского сельского поселения составляют:</w:t>
      </w:r>
    </w:p>
    <w:p w:rsidR="00BC3DA7" w:rsidRPr="00BC3DA7" w:rsidRDefault="00BC3DA7" w:rsidP="00BC3DA7">
      <w:pPr>
        <w:pStyle w:val="a8"/>
        <w:numPr>
          <w:ilvl w:val="0"/>
          <w:numId w:val="3"/>
        </w:numPr>
        <w:spacing w:before="225" w:after="0"/>
        <w:ind w:left="113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D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Представительный орган муниципального образования – Совет Иштанского сельского поселения Кривошеинского района Томской област</w:t>
      </w:r>
      <w:proofErr w:type="gramStart"/>
      <w:r w:rsidRPr="00BC3DA7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BC3DA7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– Совет). Сокращенное наименование – Совет Иштанского сельского поселения;</w:t>
      </w:r>
    </w:p>
    <w:p w:rsidR="00BC3DA7" w:rsidRPr="00BC3DA7" w:rsidRDefault="00BC3DA7" w:rsidP="00BC3DA7">
      <w:pPr>
        <w:pStyle w:val="a8"/>
        <w:numPr>
          <w:ilvl w:val="0"/>
          <w:numId w:val="3"/>
        </w:numPr>
        <w:spacing w:before="225" w:after="0"/>
        <w:ind w:left="113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DA7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муниципального образования – Глава Иштанского сельского поселения Кривошеинского района Томской области (далее – Глава муниципального образования). Сокращенное наименование – Глава Иштанского сельского поселения;</w:t>
      </w:r>
    </w:p>
    <w:p w:rsidR="00BC3DA7" w:rsidRPr="00BC3DA7" w:rsidRDefault="00BC3DA7" w:rsidP="00BC3DA7">
      <w:pPr>
        <w:pStyle w:val="a8"/>
        <w:numPr>
          <w:ilvl w:val="0"/>
          <w:numId w:val="3"/>
        </w:numPr>
        <w:spacing w:before="225" w:after="0"/>
        <w:ind w:left="113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DA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Исполнительно-распорядительный орган муниципального образования – Администрация Иштанского сельского поселения;</w:t>
      </w:r>
    </w:p>
    <w:p w:rsidR="00BC3DA7" w:rsidRPr="00BC3DA7" w:rsidRDefault="00BC3DA7" w:rsidP="00BC3DA7">
      <w:pPr>
        <w:pStyle w:val="a8"/>
        <w:numPr>
          <w:ilvl w:val="0"/>
          <w:numId w:val="3"/>
        </w:numPr>
        <w:spacing w:before="225" w:after="0"/>
        <w:ind w:left="113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DA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Контрольно — счетный орган.</w:t>
      </w:r>
    </w:p>
    <w:p w:rsidR="00BC3DA7" w:rsidRPr="00BC3DA7" w:rsidRDefault="00BC3DA7" w:rsidP="00BC3DA7">
      <w:pPr>
        <w:pStyle w:val="a8"/>
        <w:numPr>
          <w:ilvl w:val="0"/>
          <w:numId w:val="4"/>
        </w:numPr>
        <w:spacing w:before="225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DA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местного самоуправления обладают собственными полномочиями по решению вопросов местного значения и исполняют отдельные, передава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емые государственные полномочия;</w:t>
      </w:r>
    </w:p>
    <w:p w:rsidR="00BC3DA7" w:rsidRPr="00BC3DA7" w:rsidRDefault="00BC3DA7" w:rsidP="00BC3DA7">
      <w:pPr>
        <w:pStyle w:val="a3"/>
        <w:numPr>
          <w:ilvl w:val="0"/>
          <w:numId w:val="4"/>
        </w:numPr>
        <w:spacing w:line="276" w:lineRule="auto"/>
        <w:jc w:val="both"/>
        <w:rPr>
          <w:szCs w:val="24"/>
        </w:rPr>
      </w:pPr>
      <w:r w:rsidRPr="00BC3DA7">
        <w:rPr>
          <w:szCs w:val="24"/>
        </w:rPr>
        <w:t>Решение Совета Иштанского сельского поселения</w:t>
      </w:r>
      <w:r w:rsidRPr="00BC3DA7">
        <w:rPr>
          <w:i/>
          <w:szCs w:val="24"/>
        </w:rPr>
        <w:t xml:space="preserve"> </w:t>
      </w:r>
      <w:r w:rsidRPr="00BC3DA7">
        <w:rPr>
          <w:szCs w:val="24"/>
        </w:rPr>
        <w:t xml:space="preserve">об изменении структуры органов местного самоуправления вступает в силу не ранее, чем </w:t>
      </w:r>
      <w:proofErr w:type="gramStart"/>
      <w:r w:rsidRPr="00BC3DA7">
        <w:rPr>
          <w:szCs w:val="24"/>
        </w:rPr>
        <w:t>по</w:t>
      </w:r>
      <w:proofErr w:type="gramEnd"/>
      <w:r w:rsidRPr="00BC3DA7">
        <w:rPr>
          <w:szCs w:val="24"/>
        </w:rPr>
        <w:t xml:space="preserve"> </w:t>
      </w:r>
      <w:proofErr w:type="gramStart"/>
      <w:r w:rsidRPr="00BC3DA7">
        <w:rPr>
          <w:szCs w:val="24"/>
        </w:rPr>
        <w:t>истечении</w:t>
      </w:r>
      <w:proofErr w:type="gramEnd"/>
      <w:r w:rsidRPr="00BC3DA7">
        <w:rPr>
          <w:szCs w:val="24"/>
        </w:rPr>
        <w:t xml:space="preserve"> срока полномочий Совета Иштанского сельского поселения, принявшего указанное решение, за исключением случаев, предусмотренных Федеральным законом от 06.10.2003 №131-ФЗ «Об общих принципах организации местного самоуправления в Российской Федерации;</w:t>
      </w:r>
    </w:p>
    <w:p w:rsidR="00D52D80" w:rsidRDefault="00D52D80" w:rsidP="00BC3DA7">
      <w:pPr>
        <w:pStyle w:val="a3"/>
        <w:spacing w:line="276" w:lineRule="auto"/>
        <w:jc w:val="both"/>
        <w:rPr>
          <w:szCs w:val="24"/>
        </w:rPr>
      </w:pPr>
    </w:p>
    <w:p w:rsidR="00D52D80" w:rsidRDefault="00D52D80" w:rsidP="00BC3DA7">
      <w:pPr>
        <w:pStyle w:val="a3"/>
        <w:spacing w:line="276" w:lineRule="auto"/>
        <w:jc w:val="both"/>
        <w:rPr>
          <w:szCs w:val="24"/>
        </w:rPr>
      </w:pPr>
    </w:p>
    <w:p w:rsidR="004372C8" w:rsidRPr="00CB2B81" w:rsidRDefault="004372C8" w:rsidP="00CB2B8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372C8" w:rsidRPr="00CB2B81" w:rsidSect="00FF2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64D8"/>
    <w:multiLevelType w:val="hybridMultilevel"/>
    <w:tmpl w:val="05306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C1022"/>
    <w:multiLevelType w:val="hybridMultilevel"/>
    <w:tmpl w:val="41664F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68D3057"/>
    <w:multiLevelType w:val="hybridMultilevel"/>
    <w:tmpl w:val="8F38E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87937"/>
    <w:multiLevelType w:val="hybridMultilevel"/>
    <w:tmpl w:val="2A406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D80"/>
    <w:rsid w:val="004372C8"/>
    <w:rsid w:val="00BC3DA7"/>
    <w:rsid w:val="00CB2B81"/>
    <w:rsid w:val="00D52D80"/>
    <w:rsid w:val="00FF2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383"/>
  </w:style>
  <w:style w:type="paragraph" w:styleId="1">
    <w:name w:val="heading 1"/>
    <w:basedOn w:val="a"/>
    <w:link w:val="10"/>
    <w:uiPriority w:val="9"/>
    <w:qFormat/>
    <w:rsid w:val="00BC3D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2D8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D52D8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uiPriority w:val="99"/>
    <w:semiHidden/>
    <w:unhideWhenUsed/>
    <w:rsid w:val="00D5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52D80"/>
    <w:rPr>
      <w:color w:val="0000FF"/>
      <w:u w:val="single"/>
    </w:rPr>
  </w:style>
  <w:style w:type="character" w:styleId="a7">
    <w:name w:val="Strong"/>
    <w:basedOn w:val="a0"/>
    <w:uiPriority w:val="22"/>
    <w:qFormat/>
    <w:rsid w:val="00CB2B8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3D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qFormat/>
    <w:rsid w:val="00BC3D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2147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206</Words>
  <Characters>1179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Ishtan</dc:creator>
  <cp:lastModifiedBy>Ishtan</cp:lastModifiedBy>
  <cp:revision>4</cp:revision>
  <dcterms:created xsi:type="dcterms:W3CDTF">2024-04-25T04:30:00Z</dcterms:created>
  <dcterms:modified xsi:type="dcterms:W3CDTF">2024-04-25T05:19:00Z</dcterms:modified>
</cp:coreProperties>
</file>