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5B" w:rsidRDefault="00A44D5B" w:rsidP="00A44D5B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ИСПОЛНИТЕЛЬНО-РАСПОРЯДИТЕЛЬНЫЙ ОРГАН МУНИЦИПАЛЬНОГО ОБРАЗОВАНИЯ АДМИНИСТРАЦИЯ ИШТАНСКОГО СЕЛЬСКОГО ПОСЕЛЕНИЯ </w:t>
      </w:r>
    </w:p>
    <w:p w:rsidR="00A44D5B" w:rsidRDefault="00A44D5B" w:rsidP="00A44D5B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A44D5B" w:rsidRDefault="00A44D5B" w:rsidP="00A44D5B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A44D5B" w:rsidRDefault="00A44D5B" w:rsidP="00A44D5B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ПОСТАНОВЛЕНИЕ</w:t>
      </w:r>
    </w:p>
    <w:p w:rsidR="00A44D5B" w:rsidRDefault="00A44D5B" w:rsidP="00A44D5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</w:t>
      </w:r>
    </w:p>
    <w:p w:rsidR="00A44D5B" w:rsidRDefault="00A44D5B" w:rsidP="00A44D5B">
      <w:pPr>
        <w:spacing w:after="0" w:line="240" w:lineRule="exact"/>
        <w:jc w:val="center"/>
        <w:rPr>
          <w:rFonts w:ascii="Times New Roman" w:hAnsi="Times New Roman"/>
          <w:bCs/>
          <w:sz w:val="40"/>
          <w:szCs w:val="40"/>
        </w:rPr>
      </w:pPr>
    </w:p>
    <w:p w:rsidR="00A44D5B" w:rsidRDefault="00A44D5B" w:rsidP="00A44D5B">
      <w:pPr>
        <w:tabs>
          <w:tab w:val="left" w:pos="7920"/>
        </w:tabs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02.08.2024                                                                                                                         №  61</w:t>
      </w:r>
    </w:p>
    <w:p w:rsidR="00A44D5B" w:rsidRDefault="00A44D5B" w:rsidP="00A44D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44D5B" w:rsidRDefault="00A44D5B" w:rsidP="00A44D5B">
      <w:pPr>
        <w:spacing w:after="0" w:line="36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44D5B" w:rsidRDefault="00A44D5B" w:rsidP="00A44D5B">
      <w:pPr>
        <w:spacing w:after="0" w:line="36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 отмене постановления Администрации Иштанского сельского поселения от 10.06.2013 №27 </w:t>
      </w:r>
      <w:r w:rsidRPr="009F3B72">
        <w:rPr>
          <w:rFonts w:ascii="Times New Roman" w:hAnsi="Times New Roman" w:cs="Times New Roman"/>
          <w:sz w:val="24"/>
          <w:szCs w:val="24"/>
        </w:rPr>
        <w:t xml:space="preserve"> «Об </w:t>
      </w:r>
      <w:r>
        <w:rPr>
          <w:rFonts w:ascii="Times New Roman" w:hAnsi="Times New Roman" w:cs="Times New Roman"/>
          <w:sz w:val="24"/>
          <w:szCs w:val="24"/>
        </w:rPr>
        <w:t>определении границ прилегающих к детским, образовательным, медицинским организациям, к объектам культуры и спорта, на которых не допускается розничная продажа алкогольной продукции на территории муниципального образования Иштанское сельское поселение»</w:t>
      </w:r>
    </w:p>
    <w:p w:rsidR="00A44D5B" w:rsidRDefault="00A44D5B" w:rsidP="00A44D5B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44D5B" w:rsidRDefault="00A44D5B" w:rsidP="00A44D5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Согласно части 4 статьи 7 Федерального закона от 6 октября 2003г № 131 «Об общих принципах организации местного самоуправления в Российской Федерации </w:t>
      </w:r>
    </w:p>
    <w:p w:rsidR="00A44D5B" w:rsidRDefault="00A44D5B" w:rsidP="00A44D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44D5B" w:rsidRDefault="00A44D5B" w:rsidP="00A44D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ПОСТАНОВЛЯЕТ:</w:t>
      </w:r>
    </w:p>
    <w:p w:rsidR="00A44D5B" w:rsidRDefault="00A44D5B" w:rsidP="00A44D5B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Отменить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 администрации Иштанского сельского поселения от поселения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10.06.2013 №27 </w:t>
      </w:r>
      <w:r w:rsidRPr="009F3B72">
        <w:rPr>
          <w:rFonts w:ascii="Times New Roman" w:hAnsi="Times New Roman" w:cs="Times New Roman"/>
          <w:sz w:val="24"/>
          <w:szCs w:val="24"/>
        </w:rPr>
        <w:t xml:space="preserve"> «Об </w:t>
      </w:r>
      <w:r>
        <w:rPr>
          <w:rFonts w:ascii="Times New Roman" w:hAnsi="Times New Roman" w:cs="Times New Roman"/>
          <w:sz w:val="24"/>
          <w:szCs w:val="24"/>
        </w:rPr>
        <w:t>определении границ прилегающих к детским, образовательным, медицинским организациям, к объектам культуры и спорта, на которых не допускается розничная продажа алкогольной продукции на территории муниципального образования Иштанское сельское поселение»</w:t>
      </w:r>
    </w:p>
    <w:p w:rsidR="00A44D5B" w:rsidRDefault="00A44D5B" w:rsidP="00A44D5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Иштанского сельского поселения- </w:t>
      </w:r>
      <w:hyperlink r:id="rId7" w:history="1">
        <w:r>
          <w:rPr>
            <w:rStyle w:val="a3"/>
            <w:rFonts w:ascii="Times New Roman" w:eastAsia="Calibri" w:hAnsi="Times New Roman" w:cs="Times New Roman"/>
            <w:b/>
            <w:bCs/>
            <w:sz w:val="24"/>
            <w:szCs w:val="24"/>
          </w:rPr>
          <w:t>https://ishtanskoe-r69.gosweb.gosuslugi.ru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.в информационно-телекоммуникационной сети Интернет</w:t>
      </w:r>
    </w:p>
    <w:p w:rsidR="00A44D5B" w:rsidRDefault="00A44D5B" w:rsidP="00A44D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со дня</w:t>
      </w:r>
      <w:r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(обнародования).</w:t>
      </w:r>
    </w:p>
    <w:p w:rsidR="00A44D5B" w:rsidRDefault="00A44D5B" w:rsidP="00A44D5B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</w:rPr>
        <w:t>Контроль за выполнением настоящего постановления оставляю за собой.</w:t>
      </w:r>
    </w:p>
    <w:p w:rsidR="00A44D5B" w:rsidRDefault="00A44D5B" w:rsidP="00A44D5B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44D5B" w:rsidRDefault="00A44D5B" w:rsidP="00A44D5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D5B" w:rsidRDefault="00A44D5B" w:rsidP="00A44D5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Иштанского сельского поселения</w:t>
      </w:r>
    </w:p>
    <w:p w:rsidR="00C74CFF" w:rsidRDefault="00A44D5B" w:rsidP="00A44D5B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</w:rPr>
        <w:t xml:space="preserve">(Глава Администрации)                                                                 ___________ Л.В.Маленкова </w:t>
      </w:r>
    </w:p>
    <w:sectPr w:rsidR="00C74C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CFF" w:rsidRDefault="00C74CFF" w:rsidP="00A44D5B">
      <w:pPr>
        <w:spacing w:after="0" w:line="240" w:lineRule="auto"/>
      </w:pPr>
      <w:r>
        <w:separator/>
      </w:r>
    </w:p>
  </w:endnote>
  <w:endnote w:type="continuationSeparator" w:id="1">
    <w:p w:rsidR="00C74CFF" w:rsidRDefault="00C74CFF" w:rsidP="00A4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D5B" w:rsidRPr="00B1184D" w:rsidRDefault="00A44D5B" w:rsidP="00A44D5B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r w:rsidRPr="00B1184D">
      <w:rPr>
        <w:rFonts w:ascii="Times New Roman" w:hAnsi="Times New Roman" w:cs="Times New Roman"/>
        <w:sz w:val="16"/>
        <w:szCs w:val="16"/>
      </w:rPr>
      <w:t xml:space="preserve">исп. Фомина Елена Юрьевна </w:t>
    </w:r>
  </w:p>
  <w:p w:rsidR="00A44D5B" w:rsidRDefault="00A44D5B" w:rsidP="00A44D5B">
    <w:pPr>
      <w:spacing w:after="0" w:line="240" w:lineRule="auto"/>
      <w:jc w:val="both"/>
      <w:rPr>
        <w:rFonts w:ascii="Times New Roman" w:hAnsi="Times New Roman" w:cs="Times New Roman"/>
      </w:rPr>
    </w:pPr>
    <w:r w:rsidRPr="00B1184D">
      <w:rPr>
        <w:rFonts w:ascii="Times New Roman" w:hAnsi="Times New Roman" w:cs="Times New Roman"/>
        <w:sz w:val="16"/>
        <w:szCs w:val="16"/>
      </w:rPr>
      <w:t>4-34-95</w:t>
    </w:r>
    <w:r>
      <w:rPr>
        <w:rFonts w:ascii="Times New Roman" w:hAnsi="Times New Roman" w:cs="Times New Roman"/>
      </w:rPr>
      <w:t xml:space="preserve">  </w:t>
    </w:r>
  </w:p>
  <w:p w:rsidR="00A44D5B" w:rsidRDefault="00A44D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CFF" w:rsidRDefault="00C74CFF" w:rsidP="00A44D5B">
      <w:pPr>
        <w:spacing w:after="0" w:line="240" w:lineRule="auto"/>
      </w:pPr>
      <w:r>
        <w:separator/>
      </w:r>
    </w:p>
  </w:footnote>
  <w:footnote w:type="continuationSeparator" w:id="1">
    <w:p w:rsidR="00C74CFF" w:rsidRDefault="00C74CFF" w:rsidP="00A44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E0655"/>
    <w:multiLevelType w:val="hybridMultilevel"/>
    <w:tmpl w:val="22243B60"/>
    <w:lvl w:ilvl="0" w:tplc="CFFA4F42">
      <w:start w:val="4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4D5B"/>
    <w:rsid w:val="00A44D5B"/>
    <w:rsid w:val="00C7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D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4D5B"/>
    <w:pPr>
      <w:widowControl w:val="0"/>
      <w:suppressAutoHyphens/>
      <w:spacing w:after="0" w:line="240" w:lineRule="auto"/>
      <w:ind w:left="720"/>
      <w:contextualSpacing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paragraph" w:styleId="a5">
    <w:name w:val="header"/>
    <w:basedOn w:val="a"/>
    <w:link w:val="a6"/>
    <w:uiPriority w:val="99"/>
    <w:semiHidden/>
    <w:unhideWhenUsed/>
    <w:rsid w:val="00A4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4D5B"/>
  </w:style>
  <w:style w:type="paragraph" w:styleId="a7">
    <w:name w:val="footer"/>
    <w:basedOn w:val="a"/>
    <w:link w:val="a8"/>
    <w:uiPriority w:val="99"/>
    <w:semiHidden/>
    <w:unhideWhenUsed/>
    <w:rsid w:val="00A4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4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shtanskoe-r6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cp:lastPrinted>2024-08-02T05:27:00Z</cp:lastPrinted>
  <dcterms:created xsi:type="dcterms:W3CDTF">2024-08-02T05:25:00Z</dcterms:created>
  <dcterms:modified xsi:type="dcterms:W3CDTF">2024-08-02T05:27:00Z</dcterms:modified>
</cp:coreProperties>
</file>