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89" w:rsidRPr="00775778" w:rsidRDefault="00380589" w:rsidP="00775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75778">
        <w:rPr>
          <w:rFonts w:ascii="Times New Roman" w:hAnsi="Times New Roman" w:cs="Times New Roman"/>
          <w:sz w:val="24"/>
          <w:szCs w:val="28"/>
        </w:rPr>
        <w:t>ИСПОЛНИТЕЛЬНО – РАСПОРЯДИТЕЛЬНЫЙ ОРГАН МУНИЦИПАЛЬНОГО ОБРАЗОВАНИ</w:t>
      </w:r>
      <w:proofErr w:type="gramStart"/>
      <w:r w:rsidRPr="00775778">
        <w:rPr>
          <w:rFonts w:ascii="Times New Roman" w:hAnsi="Times New Roman" w:cs="Times New Roman"/>
          <w:sz w:val="24"/>
          <w:szCs w:val="28"/>
        </w:rPr>
        <w:t>Я-</w:t>
      </w:r>
      <w:proofErr w:type="gramEnd"/>
      <w:r w:rsidR="00775778">
        <w:rPr>
          <w:rFonts w:ascii="Times New Roman" w:hAnsi="Times New Roman" w:cs="Times New Roman"/>
          <w:sz w:val="24"/>
          <w:szCs w:val="28"/>
        </w:rPr>
        <w:t xml:space="preserve"> </w:t>
      </w:r>
      <w:r w:rsidRPr="00775778">
        <w:rPr>
          <w:rFonts w:ascii="Times New Roman" w:hAnsi="Times New Roman" w:cs="Times New Roman"/>
          <w:sz w:val="24"/>
          <w:szCs w:val="28"/>
        </w:rPr>
        <w:t>АДМИНИСТРАЦИЯ ИШТАНСКОГО СЕЛЬСКОГО ПОСЕЛЕНИЯ</w:t>
      </w:r>
    </w:p>
    <w:p w:rsidR="00380589" w:rsidRPr="00775778" w:rsidRDefault="00380589" w:rsidP="00380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80589" w:rsidRPr="00775778" w:rsidRDefault="00380589" w:rsidP="00380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75778">
        <w:rPr>
          <w:rFonts w:ascii="Times New Roman" w:hAnsi="Times New Roman" w:cs="Times New Roman"/>
          <w:sz w:val="24"/>
          <w:szCs w:val="28"/>
        </w:rPr>
        <w:t>ПОСТАНОВЛЕНИЕ</w:t>
      </w:r>
    </w:p>
    <w:p w:rsidR="00380589" w:rsidRPr="00775778" w:rsidRDefault="00380589" w:rsidP="003805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75778">
        <w:rPr>
          <w:rFonts w:ascii="Times New Roman" w:hAnsi="Times New Roman" w:cs="Times New Roman"/>
          <w:sz w:val="24"/>
          <w:szCs w:val="28"/>
        </w:rPr>
        <w:tab/>
      </w:r>
    </w:p>
    <w:p w:rsidR="00380589" w:rsidRPr="00775778" w:rsidRDefault="002D637B" w:rsidP="00380589">
      <w:pPr>
        <w:pStyle w:val="a7"/>
        <w:rPr>
          <w:szCs w:val="28"/>
        </w:rPr>
      </w:pPr>
      <w:r w:rsidRPr="00775778">
        <w:rPr>
          <w:szCs w:val="28"/>
        </w:rPr>
        <w:t>20.12</w:t>
      </w:r>
      <w:r w:rsidR="00380589" w:rsidRPr="00775778">
        <w:rPr>
          <w:szCs w:val="28"/>
        </w:rPr>
        <w:t xml:space="preserve">.2022                                                                           </w:t>
      </w:r>
      <w:r w:rsidRPr="00775778">
        <w:rPr>
          <w:szCs w:val="28"/>
        </w:rPr>
        <w:t xml:space="preserve">                            № 91</w:t>
      </w:r>
    </w:p>
    <w:p w:rsidR="00380589" w:rsidRPr="00775778" w:rsidRDefault="00380589" w:rsidP="00380589">
      <w:pPr>
        <w:pStyle w:val="a7"/>
        <w:jc w:val="center"/>
        <w:rPr>
          <w:szCs w:val="28"/>
        </w:rPr>
      </w:pPr>
      <w:r w:rsidRPr="00775778">
        <w:rPr>
          <w:szCs w:val="28"/>
        </w:rPr>
        <w:t>с. Иштан</w:t>
      </w:r>
    </w:p>
    <w:p w:rsidR="00380589" w:rsidRPr="00775778" w:rsidRDefault="00380589" w:rsidP="00380589">
      <w:pPr>
        <w:pStyle w:val="a7"/>
        <w:jc w:val="center"/>
        <w:rPr>
          <w:szCs w:val="28"/>
        </w:rPr>
      </w:pPr>
      <w:r w:rsidRPr="00775778">
        <w:rPr>
          <w:szCs w:val="28"/>
        </w:rPr>
        <w:t>Томской области</w:t>
      </w:r>
    </w:p>
    <w:p w:rsidR="00380589" w:rsidRPr="00775778" w:rsidRDefault="00380589" w:rsidP="00380589">
      <w:pPr>
        <w:pStyle w:val="a7"/>
        <w:rPr>
          <w:szCs w:val="28"/>
        </w:rPr>
      </w:pPr>
    </w:p>
    <w:p w:rsidR="00380589" w:rsidRPr="00775778" w:rsidRDefault="00380589" w:rsidP="00380589">
      <w:pPr>
        <w:pStyle w:val="a7"/>
        <w:rPr>
          <w:szCs w:val="28"/>
        </w:rPr>
      </w:pPr>
      <w:r w:rsidRPr="00775778">
        <w:rPr>
          <w:szCs w:val="28"/>
        </w:rPr>
        <w:t xml:space="preserve">Об утверждении «Программы профилактики рисков причинения вреда (ущерба) охраняемым законом ценностям </w:t>
      </w:r>
      <w:bookmarkStart w:id="0" w:name="_GoBack"/>
      <w:r w:rsidRPr="00775778">
        <w:rPr>
          <w:szCs w:val="28"/>
        </w:rPr>
        <w:t xml:space="preserve">в сфере муниципального жилищного контроля  </w:t>
      </w:r>
      <w:bookmarkEnd w:id="0"/>
      <w:r w:rsidRPr="00775778">
        <w:rPr>
          <w:szCs w:val="28"/>
        </w:rPr>
        <w:t>на территории  Иштанск</w:t>
      </w:r>
      <w:r w:rsidR="00E30DC4" w:rsidRPr="00775778">
        <w:rPr>
          <w:szCs w:val="28"/>
        </w:rPr>
        <w:t>ого сельского поселения» на 2023</w:t>
      </w:r>
      <w:r w:rsidRPr="00775778">
        <w:rPr>
          <w:szCs w:val="28"/>
        </w:rPr>
        <w:t xml:space="preserve"> год</w:t>
      </w:r>
    </w:p>
    <w:p w:rsidR="00380589" w:rsidRPr="00775778" w:rsidRDefault="00380589" w:rsidP="00380589">
      <w:pPr>
        <w:pStyle w:val="a7"/>
        <w:rPr>
          <w:szCs w:val="28"/>
        </w:rPr>
      </w:pPr>
      <w:r w:rsidRPr="00775778">
        <w:rPr>
          <w:szCs w:val="28"/>
        </w:rPr>
        <w:tab/>
      </w:r>
      <w:proofErr w:type="gramStart"/>
      <w:r w:rsidRPr="00775778">
        <w:rPr>
          <w:szCs w:val="28"/>
        </w:rPr>
        <w:t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п</w:t>
      </w:r>
      <w:r w:rsidRPr="00775778">
        <w:rPr>
          <w:rStyle w:val="a4"/>
          <w:i w:val="0"/>
          <w:szCs w:val="28"/>
          <w:shd w:val="clear" w:color="auto" w:fill="FFFFFF"/>
        </w:rPr>
        <w:t>остановлением</w:t>
      </w:r>
      <w:r w:rsidRPr="00775778">
        <w:rPr>
          <w:i/>
          <w:szCs w:val="28"/>
          <w:shd w:val="clear" w:color="auto" w:fill="FFFFFF"/>
        </w:rPr>
        <w:t> </w:t>
      </w:r>
      <w:r w:rsidRPr="00775778">
        <w:rPr>
          <w:rStyle w:val="a4"/>
          <w:i w:val="0"/>
          <w:szCs w:val="28"/>
          <w:shd w:val="clear" w:color="auto" w:fill="FFFFFF"/>
        </w:rPr>
        <w:t>Правительства</w:t>
      </w:r>
      <w:r w:rsidRPr="00775778">
        <w:rPr>
          <w:i/>
          <w:szCs w:val="28"/>
          <w:shd w:val="clear" w:color="auto" w:fill="FFFFFF"/>
        </w:rPr>
        <w:t> </w:t>
      </w:r>
      <w:r w:rsidRPr="00775778">
        <w:rPr>
          <w:szCs w:val="28"/>
          <w:shd w:val="clear" w:color="auto" w:fill="FFFFFF"/>
        </w:rPr>
        <w:t xml:space="preserve">Российской Федерации от 25 июня 2021 г. </w:t>
      </w:r>
      <w:r w:rsidRPr="00775778">
        <w:rPr>
          <w:i/>
          <w:szCs w:val="28"/>
          <w:shd w:val="clear" w:color="auto" w:fill="FFFFFF"/>
        </w:rPr>
        <w:t>N </w:t>
      </w:r>
      <w:r w:rsidRPr="00775778">
        <w:rPr>
          <w:rStyle w:val="a4"/>
          <w:i w:val="0"/>
          <w:szCs w:val="28"/>
          <w:shd w:val="clear" w:color="auto" w:fill="FFFFFF"/>
        </w:rPr>
        <w:t>990</w:t>
      </w:r>
      <w:r w:rsidRPr="00775778">
        <w:rPr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75778">
        <w:rPr>
          <w:szCs w:val="28"/>
        </w:rPr>
        <w:t xml:space="preserve">, </w:t>
      </w:r>
      <w:proofErr w:type="gramEnd"/>
    </w:p>
    <w:p w:rsidR="00380589" w:rsidRPr="00775778" w:rsidRDefault="00380589" w:rsidP="00380589">
      <w:pPr>
        <w:pStyle w:val="a7"/>
        <w:rPr>
          <w:szCs w:val="28"/>
        </w:rPr>
      </w:pPr>
    </w:p>
    <w:p w:rsidR="00380589" w:rsidRPr="00775778" w:rsidRDefault="00380589" w:rsidP="00380589">
      <w:pPr>
        <w:pStyle w:val="a7"/>
        <w:jc w:val="center"/>
        <w:rPr>
          <w:szCs w:val="28"/>
        </w:rPr>
      </w:pPr>
      <w:r w:rsidRPr="00775778">
        <w:rPr>
          <w:szCs w:val="28"/>
        </w:rPr>
        <w:t>ПОСТАНОВЛЯЮ:</w:t>
      </w:r>
    </w:p>
    <w:p w:rsidR="00380589" w:rsidRPr="00775778" w:rsidRDefault="00380589" w:rsidP="00380589">
      <w:pPr>
        <w:pStyle w:val="a7"/>
        <w:numPr>
          <w:ilvl w:val="0"/>
          <w:numId w:val="1"/>
        </w:numPr>
        <w:rPr>
          <w:szCs w:val="28"/>
        </w:rPr>
      </w:pPr>
      <w:r w:rsidRPr="00775778">
        <w:rPr>
          <w:szCs w:val="28"/>
        </w:rPr>
        <w:t>Утвердить Программу профилактики рисков причинения вреда (ущерба) охра</w:t>
      </w:r>
      <w:r w:rsidR="00E30DC4" w:rsidRPr="00775778">
        <w:rPr>
          <w:szCs w:val="28"/>
        </w:rPr>
        <w:t>няемым законом ценностям на 2023</w:t>
      </w:r>
      <w:r w:rsidRPr="00775778">
        <w:rPr>
          <w:szCs w:val="28"/>
        </w:rPr>
        <w:t xml:space="preserve"> год в сфере муниципального жилищного контроля  на территории Иштанского сельского поселения.</w:t>
      </w:r>
    </w:p>
    <w:p w:rsidR="00380589" w:rsidRPr="00775778" w:rsidRDefault="00380589" w:rsidP="00380589">
      <w:pPr>
        <w:pStyle w:val="a7"/>
        <w:numPr>
          <w:ilvl w:val="0"/>
          <w:numId w:val="1"/>
        </w:numPr>
        <w:rPr>
          <w:szCs w:val="28"/>
        </w:rPr>
      </w:pPr>
      <w:r w:rsidRPr="00775778">
        <w:rPr>
          <w:szCs w:val="28"/>
        </w:rPr>
        <w:t>Должностному лицу Администрации Иштанского сельского поселения, уполномоченному на осуществление муниципального контроля, обеспечить в пределах своей компетенции выполнение «Программы профилактики рисков причинения вреда (ущерба) охраняемым законом ценностям при осуществлении муниципально</w:t>
      </w:r>
      <w:r w:rsidR="00E30DC4" w:rsidRPr="00775778">
        <w:rPr>
          <w:szCs w:val="28"/>
        </w:rPr>
        <w:t>го земельного контроля » на 2023</w:t>
      </w:r>
      <w:r w:rsidRPr="00775778">
        <w:rPr>
          <w:szCs w:val="28"/>
        </w:rPr>
        <w:t xml:space="preserve"> год.</w:t>
      </w:r>
    </w:p>
    <w:p w:rsidR="00380589" w:rsidRPr="00775778" w:rsidRDefault="00380589" w:rsidP="00380589">
      <w:pPr>
        <w:pStyle w:val="a7"/>
        <w:numPr>
          <w:ilvl w:val="0"/>
          <w:numId w:val="1"/>
        </w:numPr>
        <w:rPr>
          <w:szCs w:val="28"/>
        </w:rPr>
      </w:pPr>
      <w:r w:rsidRPr="00775778">
        <w:rPr>
          <w:szCs w:val="28"/>
        </w:rPr>
        <w:t>Постановление № 75 от 30.12.2021 признать  утратившим силу</w:t>
      </w:r>
    </w:p>
    <w:p w:rsidR="00380589" w:rsidRPr="00775778" w:rsidRDefault="00380589" w:rsidP="00380589">
      <w:pPr>
        <w:pStyle w:val="a7"/>
        <w:numPr>
          <w:ilvl w:val="0"/>
          <w:numId w:val="1"/>
        </w:numPr>
        <w:rPr>
          <w:szCs w:val="28"/>
        </w:rPr>
      </w:pPr>
      <w:r w:rsidRPr="00775778">
        <w:rPr>
          <w:szCs w:val="28"/>
        </w:rPr>
        <w:t>Опубликовать настоящее постановление в печатном издании информационном бюллетене Иштанского сельского поселения и разместить на официальном сайте Иштанского сельского поселения в информационно-телекоммуникационной сети «Интернет» (</w:t>
      </w:r>
      <w:hyperlink r:id="rId5" w:history="1">
        <w:r w:rsidRPr="00775778">
          <w:rPr>
            <w:rStyle w:val="a3"/>
            <w:szCs w:val="28"/>
          </w:rPr>
          <w:t>https://</w:t>
        </w:r>
        <w:proofErr w:type="spellStart"/>
        <w:r w:rsidRPr="00775778">
          <w:rPr>
            <w:rStyle w:val="a3"/>
            <w:szCs w:val="28"/>
            <w:lang w:val="en-US"/>
          </w:rPr>
          <w:t>ishta</w:t>
        </w:r>
        <w:r w:rsidRPr="00775778">
          <w:rPr>
            <w:rStyle w:val="a3"/>
            <w:szCs w:val="28"/>
          </w:rPr>
          <w:t>nskoe.ru</w:t>
        </w:r>
        <w:proofErr w:type="spellEnd"/>
      </w:hyperlink>
      <w:r w:rsidRPr="00775778">
        <w:rPr>
          <w:szCs w:val="28"/>
        </w:rPr>
        <w:t>).</w:t>
      </w:r>
    </w:p>
    <w:p w:rsidR="00380589" w:rsidRPr="00775778" w:rsidRDefault="00380589" w:rsidP="003805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75778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Настоящее постановление вступает в силу с даты его официального опубликования (обнародования)</w:t>
      </w:r>
    </w:p>
    <w:p w:rsidR="00380589" w:rsidRPr="00775778" w:rsidRDefault="00380589" w:rsidP="003805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gramStart"/>
      <w:r w:rsidRPr="00775778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775778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380589" w:rsidRPr="00775778" w:rsidRDefault="00380589" w:rsidP="00380589">
      <w:pPr>
        <w:pStyle w:val="a7"/>
        <w:rPr>
          <w:szCs w:val="28"/>
        </w:rPr>
      </w:pPr>
      <w:r w:rsidRPr="00775778">
        <w:rPr>
          <w:szCs w:val="28"/>
        </w:rPr>
        <w:t xml:space="preserve">Глава Иштанского сельского поселения </w:t>
      </w:r>
    </w:p>
    <w:p w:rsidR="00380589" w:rsidRPr="00775778" w:rsidRDefault="00380589" w:rsidP="00380589">
      <w:pPr>
        <w:pStyle w:val="a7"/>
        <w:rPr>
          <w:szCs w:val="28"/>
        </w:rPr>
      </w:pPr>
      <w:r w:rsidRPr="00775778">
        <w:rPr>
          <w:szCs w:val="28"/>
        </w:rPr>
        <w:t>(Глава Администрации)                                                         С.С. Филиппова</w:t>
      </w:r>
    </w:p>
    <w:p w:rsidR="00380589" w:rsidRPr="00775778" w:rsidRDefault="00380589" w:rsidP="00380589">
      <w:pPr>
        <w:pStyle w:val="a7"/>
        <w:rPr>
          <w:szCs w:val="28"/>
        </w:rPr>
      </w:pPr>
    </w:p>
    <w:p w:rsidR="00380589" w:rsidRDefault="00380589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Pr="00775778" w:rsidRDefault="00775778" w:rsidP="00380589">
      <w:pPr>
        <w:pStyle w:val="a7"/>
        <w:rPr>
          <w:szCs w:val="28"/>
        </w:rPr>
      </w:pPr>
    </w:p>
    <w:p w:rsidR="00380589" w:rsidRPr="00775778" w:rsidRDefault="00380589" w:rsidP="00380589">
      <w:pPr>
        <w:pStyle w:val="a7"/>
        <w:jc w:val="right"/>
        <w:rPr>
          <w:szCs w:val="28"/>
        </w:rPr>
      </w:pPr>
      <w:r w:rsidRPr="00775778">
        <w:rPr>
          <w:szCs w:val="28"/>
        </w:rPr>
        <w:t>Утверждена</w:t>
      </w:r>
    </w:p>
    <w:p w:rsidR="00380589" w:rsidRPr="00775778" w:rsidRDefault="00380589" w:rsidP="00380589">
      <w:pPr>
        <w:pStyle w:val="a7"/>
        <w:jc w:val="right"/>
        <w:rPr>
          <w:szCs w:val="28"/>
        </w:rPr>
      </w:pPr>
      <w:r w:rsidRPr="00775778">
        <w:rPr>
          <w:szCs w:val="28"/>
        </w:rPr>
        <w:lastRenderedPageBreak/>
        <w:t>Постановлением Администрации</w:t>
      </w:r>
    </w:p>
    <w:p w:rsidR="00380589" w:rsidRPr="00775778" w:rsidRDefault="00380589" w:rsidP="00380589">
      <w:pPr>
        <w:pStyle w:val="a7"/>
        <w:jc w:val="right"/>
        <w:rPr>
          <w:szCs w:val="28"/>
        </w:rPr>
      </w:pPr>
      <w:r w:rsidRPr="00775778">
        <w:rPr>
          <w:szCs w:val="28"/>
        </w:rPr>
        <w:t xml:space="preserve">Иштанского сельского поселения </w:t>
      </w:r>
    </w:p>
    <w:p w:rsidR="00380589" w:rsidRDefault="002D637B" w:rsidP="00380589">
      <w:pPr>
        <w:pStyle w:val="a7"/>
        <w:jc w:val="right"/>
        <w:rPr>
          <w:szCs w:val="28"/>
        </w:rPr>
      </w:pPr>
      <w:r w:rsidRPr="00775778">
        <w:rPr>
          <w:szCs w:val="28"/>
        </w:rPr>
        <w:t xml:space="preserve"> от «20» декабря  2022 № 91</w:t>
      </w:r>
    </w:p>
    <w:p w:rsidR="00775778" w:rsidRPr="00775778" w:rsidRDefault="00775778" w:rsidP="00775778">
      <w:pPr>
        <w:pStyle w:val="a7"/>
        <w:ind w:left="-851"/>
        <w:jc w:val="right"/>
        <w:rPr>
          <w:szCs w:val="28"/>
        </w:rPr>
      </w:pPr>
    </w:p>
    <w:p w:rsidR="00380589" w:rsidRPr="00775778" w:rsidRDefault="00380589" w:rsidP="00775778">
      <w:pPr>
        <w:pStyle w:val="a7"/>
        <w:ind w:left="-851"/>
        <w:jc w:val="both"/>
        <w:rPr>
          <w:b/>
          <w:szCs w:val="28"/>
        </w:rPr>
      </w:pPr>
      <w:r w:rsidRPr="00775778">
        <w:rPr>
          <w:b/>
          <w:szCs w:val="28"/>
        </w:rPr>
        <w:t>Программа профилактики рисков причинения вреда (ущерба) охра</w:t>
      </w:r>
      <w:r w:rsidR="00324C57" w:rsidRPr="00775778">
        <w:rPr>
          <w:b/>
          <w:szCs w:val="28"/>
        </w:rPr>
        <w:t>няемым законом ценностям на 2023</w:t>
      </w:r>
      <w:r w:rsidRPr="00775778">
        <w:rPr>
          <w:b/>
          <w:szCs w:val="28"/>
        </w:rPr>
        <w:t xml:space="preserve"> год в сфере муниципального жилищного контроля  на территории  Иштанского сельского поселения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proofErr w:type="gramStart"/>
      <w:r w:rsidRPr="00775778">
        <w:rPr>
          <w:szCs w:val="28"/>
        </w:rPr>
        <w:t>Настоящая Программа профилактики рисков причинения вреда (ущерба) охра</w:t>
      </w:r>
      <w:r w:rsidR="00324C57" w:rsidRPr="00775778">
        <w:rPr>
          <w:szCs w:val="28"/>
        </w:rPr>
        <w:t>няемым законом ценностям на 2023</w:t>
      </w:r>
      <w:r w:rsidRPr="00775778">
        <w:rPr>
          <w:szCs w:val="28"/>
        </w:rPr>
        <w:t xml:space="preserve"> год в сфере муниципального жилищного  контроля  на территории Иштанского сельского поселения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775778">
        <w:rPr>
          <w:szCs w:val="28"/>
        </w:rPr>
        <w:t xml:space="preserve"> требований до контролируемых лиц, повышение информированности о способах их соблюдения.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Настоящая Программа разработана и подлежит исполнению администрацией Иштанского сельского поселения (далее по тексту – Администрация).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</w:p>
    <w:p w:rsidR="00380589" w:rsidRPr="00775778" w:rsidRDefault="00380589" w:rsidP="00775778">
      <w:pPr>
        <w:pStyle w:val="a7"/>
        <w:ind w:left="-851"/>
        <w:jc w:val="both"/>
        <w:rPr>
          <w:b/>
          <w:szCs w:val="28"/>
        </w:rPr>
      </w:pPr>
      <w:r w:rsidRPr="00775778">
        <w:rPr>
          <w:b/>
          <w:color w:val="000000"/>
          <w:szCs w:val="28"/>
        </w:rPr>
        <w:t xml:space="preserve">I. Анализ </w:t>
      </w:r>
      <w:r w:rsidRPr="00775778">
        <w:rPr>
          <w:b/>
          <w:szCs w:val="28"/>
        </w:rPr>
        <w:t>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Объектом при осуществлении муниципального жилищного контроля являются жилищный фонд, расположенный в границах муниципального образования Иштанское сельское поселение. 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Главной задачей Администрации Иштанского 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380589" w:rsidRPr="00775778" w:rsidRDefault="00BC2D24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В 2022</w:t>
      </w:r>
      <w:r w:rsidR="00380589" w:rsidRPr="00775778">
        <w:rPr>
          <w:szCs w:val="28"/>
        </w:rPr>
        <w:t xml:space="preserve"> году в рамках муниципального контроля контрольные мероприятия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Иштанского сельского поселения осуществлялись мероприятия по профилактике нарушений.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В частности,  в целях профилактики нарушений обязательных требований на официальном сайте Иштанского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380589" w:rsidRPr="00775778" w:rsidRDefault="00380589" w:rsidP="00775778">
      <w:pPr>
        <w:pStyle w:val="a7"/>
        <w:ind w:left="-851"/>
        <w:jc w:val="both"/>
        <w:rPr>
          <w:color w:val="000000" w:themeColor="text1"/>
          <w:szCs w:val="28"/>
        </w:rPr>
      </w:pPr>
      <w:r w:rsidRPr="00775778">
        <w:rPr>
          <w:szCs w:val="28"/>
        </w:rPr>
        <w:t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му</w:t>
      </w:r>
      <w:r w:rsidR="00324C57" w:rsidRPr="00775778">
        <w:rPr>
          <w:szCs w:val="28"/>
        </w:rPr>
        <w:t>ниципального образования на 2023</w:t>
      </w:r>
      <w:r w:rsidRPr="00775778">
        <w:rPr>
          <w:szCs w:val="28"/>
        </w:rPr>
        <w:t xml:space="preserve"> год не утверждался.</w:t>
      </w:r>
    </w:p>
    <w:p w:rsidR="00380589" w:rsidRPr="00775778" w:rsidRDefault="00380589" w:rsidP="00775778">
      <w:pPr>
        <w:pStyle w:val="a7"/>
        <w:ind w:left="-851"/>
        <w:jc w:val="both"/>
        <w:rPr>
          <w:color w:val="010101"/>
          <w:szCs w:val="28"/>
        </w:rPr>
      </w:pPr>
      <w:r w:rsidRPr="00775778">
        <w:rPr>
          <w:b/>
          <w:color w:val="010101"/>
          <w:szCs w:val="28"/>
        </w:rPr>
        <w:t>II. Цели и задачи реализации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b/>
          <w:szCs w:val="28"/>
        </w:rPr>
        <w:t>2.1. Целями профилактической работы являются</w:t>
      </w:r>
      <w:r w:rsidRPr="00775778">
        <w:rPr>
          <w:szCs w:val="28"/>
        </w:rPr>
        <w:t>: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5) снижение административной нагрузки на контролируемых лиц;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6) снижение размера ущерба, причиняемого охраняемым законом ценностям.</w:t>
      </w:r>
    </w:p>
    <w:p w:rsidR="00380589" w:rsidRPr="00775778" w:rsidRDefault="00380589" w:rsidP="00775778">
      <w:pPr>
        <w:pStyle w:val="a7"/>
        <w:ind w:left="-851"/>
        <w:jc w:val="both"/>
        <w:rPr>
          <w:b/>
          <w:szCs w:val="28"/>
        </w:rPr>
      </w:pPr>
      <w:r w:rsidRPr="00775778">
        <w:rPr>
          <w:b/>
          <w:szCs w:val="28"/>
        </w:rPr>
        <w:t>2.2. Задачами профилактической работы являются: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1) укрепление системы профилактики нарушений обязательных требований;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80589" w:rsidRPr="00775778" w:rsidRDefault="00380589" w:rsidP="00775778">
      <w:pPr>
        <w:pStyle w:val="a7"/>
        <w:ind w:left="-851"/>
        <w:jc w:val="both"/>
        <w:rPr>
          <w:b/>
          <w:szCs w:val="28"/>
        </w:rPr>
      </w:pPr>
      <w:r w:rsidRPr="00775778">
        <w:rPr>
          <w:b/>
          <w:szCs w:val="28"/>
        </w:rPr>
        <w:t>III. Перечень профилактических мероприятий, сроки</w:t>
      </w:r>
    </w:p>
    <w:p w:rsidR="00380589" w:rsidRPr="00775778" w:rsidRDefault="00380589" w:rsidP="00775778">
      <w:pPr>
        <w:pStyle w:val="a7"/>
        <w:ind w:left="-851"/>
        <w:jc w:val="both"/>
        <w:rPr>
          <w:b/>
          <w:szCs w:val="28"/>
        </w:rPr>
      </w:pPr>
      <w:r w:rsidRPr="00775778">
        <w:rPr>
          <w:b/>
          <w:szCs w:val="28"/>
        </w:rPr>
        <w:t>(периодичность) их проведения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При осуществлении администрацией муниципального жилищного контроля могут проводиться следующие виды профилактических мероприятий: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1) информирование;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2) консультирование.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3) Обобщение правоприменительной практики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4) Объявление предостережения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5) Профилактический визит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 xml:space="preserve">Приложение к Программе «Перечень профилактических мероприятий, и (периодичность) их проведения»  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</w:p>
    <w:p w:rsidR="00380589" w:rsidRPr="00775778" w:rsidRDefault="00380589" w:rsidP="00775778">
      <w:pPr>
        <w:pStyle w:val="a7"/>
        <w:ind w:left="-851"/>
        <w:jc w:val="both"/>
        <w:rPr>
          <w:b/>
          <w:szCs w:val="28"/>
        </w:rPr>
      </w:pPr>
      <w:r w:rsidRPr="00775778">
        <w:rPr>
          <w:b/>
          <w:szCs w:val="28"/>
        </w:rPr>
        <w:t xml:space="preserve">IV. Показатели результативности и эффективности  </w:t>
      </w:r>
    </w:p>
    <w:tbl>
      <w:tblPr>
        <w:tblpPr w:leftFromText="180" w:rightFromText="180" w:vertAnchor="text" w:horzAnchor="margin" w:tblpXSpec="center" w:tblpY="111"/>
        <w:tblW w:w="99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8"/>
        <w:gridCol w:w="7336"/>
        <w:gridCol w:w="1979"/>
      </w:tblGrid>
      <w:tr w:rsidR="00380589" w:rsidRPr="00775778" w:rsidTr="004E5A1F">
        <w:trPr>
          <w:trHeight w:hRule="exact" w:val="8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№</w:t>
            </w:r>
          </w:p>
          <w:p w:rsidR="00380589" w:rsidRPr="00775778" w:rsidRDefault="00380589" w:rsidP="004E5A1F">
            <w:pPr>
              <w:pStyle w:val="a7"/>
              <w:rPr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Наименование показателя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Величина</w:t>
            </w:r>
          </w:p>
        </w:tc>
      </w:tr>
      <w:tr w:rsidR="00380589" w:rsidRPr="00775778" w:rsidTr="004E5A1F">
        <w:trPr>
          <w:trHeight w:hRule="exact" w:val="212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11.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80589" w:rsidRPr="00775778" w:rsidRDefault="00380589" w:rsidP="004E5A1F">
            <w:pPr>
              <w:pStyle w:val="a7"/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100%</w:t>
            </w:r>
          </w:p>
        </w:tc>
      </w:tr>
      <w:tr w:rsidR="00380589" w:rsidRPr="00775778" w:rsidTr="004E5A1F">
        <w:trPr>
          <w:trHeight w:hRule="exact" w:val="163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22.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80589" w:rsidRPr="00775778" w:rsidRDefault="00380589" w:rsidP="004E5A1F">
            <w:pPr>
              <w:pStyle w:val="a7"/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Исполнено</w:t>
            </w:r>
            <w:proofErr w:type="gramStart"/>
            <w:r w:rsidRPr="00775778">
              <w:rPr>
                <w:szCs w:val="28"/>
              </w:rPr>
              <w:t xml:space="preserve"> / Н</w:t>
            </w:r>
            <w:proofErr w:type="gramEnd"/>
            <w:r w:rsidRPr="00775778">
              <w:rPr>
                <w:szCs w:val="28"/>
              </w:rPr>
              <w:t>е исполнено</w:t>
            </w:r>
          </w:p>
        </w:tc>
      </w:tr>
      <w:tr w:rsidR="00380589" w:rsidRPr="00775778" w:rsidTr="004E5A1F">
        <w:trPr>
          <w:trHeight w:hRule="exact" w:val="335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rFonts w:eastAsia="Courier New"/>
                <w:color w:val="000000"/>
                <w:szCs w:val="28"/>
              </w:rPr>
            </w:pPr>
            <w:r w:rsidRPr="00775778">
              <w:rPr>
                <w:color w:val="000000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75778">
              <w:rPr>
                <w:szCs w:val="28"/>
              </w:rPr>
              <w:t xml:space="preserve"> (%)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20% и более</w:t>
            </w:r>
          </w:p>
        </w:tc>
      </w:tr>
      <w:tr w:rsidR="00380589" w:rsidRPr="00775778" w:rsidTr="004E5A1F">
        <w:trPr>
          <w:trHeight w:hRule="exact" w:val="9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color w:val="000000"/>
                <w:szCs w:val="28"/>
                <w:shd w:val="clear" w:color="auto" w:fill="FFFFFF"/>
              </w:rPr>
              <w:t>4.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80589" w:rsidRPr="00775778" w:rsidRDefault="00380589" w:rsidP="004E5A1F">
            <w:pPr>
              <w:pStyle w:val="a7"/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100%</w:t>
            </w:r>
          </w:p>
        </w:tc>
      </w:tr>
    </w:tbl>
    <w:p w:rsidR="00380589" w:rsidRPr="00775778" w:rsidRDefault="00380589" w:rsidP="00380589">
      <w:pPr>
        <w:pStyle w:val="a7"/>
        <w:rPr>
          <w:b/>
          <w:szCs w:val="28"/>
        </w:rPr>
      </w:pPr>
    </w:p>
    <w:p w:rsidR="00380589" w:rsidRPr="00775778" w:rsidRDefault="00380589" w:rsidP="00380589">
      <w:pPr>
        <w:pStyle w:val="a7"/>
        <w:rPr>
          <w:szCs w:val="28"/>
        </w:rPr>
      </w:pPr>
    </w:p>
    <w:p w:rsidR="00380589" w:rsidRPr="00775778" w:rsidRDefault="00380589" w:rsidP="00380589">
      <w:pPr>
        <w:pStyle w:val="a7"/>
        <w:rPr>
          <w:szCs w:val="28"/>
        </w:rPr>
      </w:pPr>
      <w:r w:rsidRPr="00775778">
        <w:rPr>
          <w:szCs w:val="28"/>
        </w:rPr>
        <w:t xml:space="preserve">Приложение к Программе </w:t>
      </w:r>
    </w:p>
    <w:p w:rsidR="00380589" w:rsidRPr="00775778" w:rsidRDefault="00380589" w:rsidP="00380589">
      <w:pPr>
        <w:pStyle w:val="a7"/>
        <w:rPr>
          <w:szCs w:val="28"/>
        </w:rPr>
      </w:pPr>
      <w:r w:rsidRPr="00775778">
        <w:rPr>
          <w:szCs w:val="28"/>
        </w:rPr>
        <w:t xml:space="preserve">«Перечень профилактических мероприятий, </w:t>
      </w:r>
    </w:p>
    <w:p w:rsidR="00380589" w:rsidRPr="00775778" w:rsidRDefault="00380589" w:rsidP="00380589">
      <w:pPr>
        <w:pStyle w:val="a7"/>
        <w:rPr>
          <w:szCs w:val="28"/>
        </w:rPr>
      </w:pPr>
      <w:r w:rsidRPr="00775778">
        <w:rPr>
          <w:szCs w:val="28"/>
        </w:rPr>
        <w:t xml:space="preserve">сроки (периодичность) их проведения»  </w:t>
      </w:r>
    </w:p>
    <w:tbl>
      <w:tblPr>
        <w:tblW w:w="1106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3827"/>
        <w:gridCol w:w="2410"/>
        <w:gridCol w:w="2558"/>
      </w:tblGrid>
      <w:tr w:rsidR="00380589" w:rsidRPr="00775778" w:rsidTr="00775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«№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bCs/>
                <w:szCs w:val="28"/>
                <w:lang w:eastAsia="en-US"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bCs/>
                <w:szCs w:val="28"/>
                <w:lang w:eastAsia="en-US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9" w:rsidRPr="00775778" w:rsidRDefault="00380589" w:rsidP="004E5A1F">
            <w:pPr>
              <w:pStyle w:val="a7"/>
              <w:rPr>
                <w:szCs w:val="28"/>
                <w:lang w:eastAsia="en-US"/>
              </w:rPr>
            </w:pPr>
            <w:r w:rsidRPr="00775778">
              <w:rPr>
                <w:szCs w:val="28"/>
                <w:lang w:eastAsia="en-US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380589" w:rsidRPr="00775778" w:rsidRDefault="00380589" w:rsidP="004E5A1F">
            <w:pPr>
              <w:pStyle w:val="a7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bCs/>
                <w:szCs w:val="28"/>
                <w:lang w:eastAsia="en-US"/>
              </w:rPr>
              <w:t xml:space="preserve">Сроки, </w:t>
            </w:r>
            <w:proofErr w:type="spellStart"/>
            <w:proofErr w:type="gramStart"/>
            <w:r w:rsidRPr="00775778">
              <w:rPr>
                <w:rFonts w:eastAsia="Calibri"/>
                <w:bCs/>
                <w:szCs w:val="28"/>
                <w:lang w:eastAsia="en-US"/>
              </w:rPr>
              <w:t>периодич-ность</w:t>
            </w:r>
            <w:proofErr w:type="spellEnd"/>
            <w:proofErr w:type="gramEnd"/>
            <w:r w:rsidRPr="00775778">
              <w:rPr>
                <w:rFonts w:eastAsia="Calibri"/>
                <w:bCs/>
                <w:szCs w:val="28"/>
                <w:lang w:eastAsia="en-US"/>
              </w:rPr>
              <w:t xml:space="preserve">  проведения</w:t>
            </w:r>
          </w:p>
        </w:tc>
      </w:tr>
      <w:tr w:rsidR="00380589" w:rsidRPr="00775778" w:rsidTr="0077577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Инспектор по муниципальному контролю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Февраль, май, октябрь</w:t>
            </w: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</w:tc>
      </w:tr>
      <w:tr w:rsidR="00380589" w:rsidRPr="00775778" w:rsidTr="0077577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 xml:space="preserve">Публикация на </w:t>
            </w:r>
            <w:proofErr w:type="gramStart"/>
            <w:r w:rsidRPr="00775778">
              <w:rPr>
                <w:rFonts w:eastAsia="Calibri"/>
                <w:szCs w:val="28"/>
                <w:lang w:eastAsia="en-US"/>
              </w:rPr>
              <w:t>сайте</w:t>
            </w:r>
            <w:proofErr w:type="gramEnd"/>
            <w:r w:rsidRPr="00775778">
              <w:rPr>
                <w:rFonts w:eastAsia="Calibri"/>
                <w:szCs w:val="28"/>
                <w:lang w:eastAsia="en-US"/>
              </w:rPr>
              <w:t xml:space="preserve"> руководств по соблюдению обязательных требований в сфере жилищных отношений при направлении их в адрес Администрации поселения уполномоченным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proofErr w:type="gramStart"/>
            <w:r w:rsidRPr="00775778">
              <w:rPr>
                <w:rFonts w:eastAsia="Calibri"/>
                <w:szCs w:val="28"/>
                <w:lang w:eastAsia="en-US"/>
              </w:rPr>
              <w:t>Ответственный</w:t>
            </w:r>
            <w:proofErr w:type="gramEnd"/>
            <w:r w:rsidRPr="00775778">
              <w:rPr>
                <w:rFonts w:eastAsia="Calibri"/>
                <w:szCs w:val="28"/>
                <w:lang w:eastAsia="en-US"/>
              </w:rPr>
              <w:t xml:space="preserve"> за работу с официальным сайтом Иштанского сельского поселения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По мере поступления</w:t>
            </w:r>
          </w:p>
        </w:tc>
      </w:tr>
      <w:tr w:rsidR="00380589" w:rsidRPr="00775778" w:rsidTr="00775778">
        <w:trPr>
          <w:trHeight w:val="1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szCs w:val="28"/>
                <w:lang w:eastAsia="en-US"/>
              </w:rPr>
            </w:pPr>
            <w:r w:rsidRPr="00775778">
              <w:rPr>
                <w:szCs w:val="28"/>
                <w:lang w:eastAsia="en-US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«Положением о муниципальном жилищном  контроле в муниципальном образовании Иштанское сельское поселение»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proofErr w:type="gramStart"/>
            <w:r w:rsidRPr="00775778">
              <w:rPr>
                <w:rFonts w:eastAsia="Calibri"/>
                <w:szCs w:val="28"/>
                <w:lang w:eastAsia="en-US"/>
              </w:rPr>
              <w:t>Ответственный</w:t>
            </w:r>
            <w:proofErr w:type="gramEnd"/>
            <w:r w:rsidRPr="00775778">
              <w:rPr>
                <w:rFonts w:eastAsia="Calibri"/>
                <w:szCs w:val="28"/>
                <w:lang w:eastAsia="en-US"/>
              </w:rPr>
              <w:t xml:space="preserve"> за работу с официальным сайтом Иштанского сельского поселения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По мере обновления</w:t>
            </w:r>
          </w:p>
        </w:tc>
      </w:tr>
      <w:tr w:rsidR="00380589" w:rsidRPr="00775778" w:rsidTr="00775778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9" w:rsidRPr="00775778" w:rsidRDefault="00380589" w:rsidP="004E5A1F">
            <w:pPr>
              <w:pStyle w:val="a7"/>
              <w:rPr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 xml:space="preserve">Обобщение и анализ правоприменительной практики контрольно-надзорной деятельности в сфере жилищных отношений с классификацией причин возникновения типовых нарушений обязательных </w:t>
            </w:r>
            <w:r w:rsidRPr="00775778">
              <w:rPr>
                <w:rFonts w:eastAsia="Calibri"/>
                <w:szCs w:val="28"/>
                <w:lang w:eastAsia="en-US"/>
              </w:rPr>
              <w:lastRenderedPageBreak/>
              <w:t>требований и размещение утвержденного д</w:t>
            </w:r>
            <w:r w:rsidRPr="00775778">
              <w:rPr>
                <w:szCs w:val="28"/>
                <w:lang w:eastAsia="en-US"/>
              </w:rPr>
              <w:t>оклада о правоприменительной практике на официальном сайте Иштанского сельского поселения в срок, не превышающий 5 рабочих дней со дня утверждения доклада.</w:t>
            </w:r>
          </w:p>
          <w:p w:rsidR="00380589" w:rsidRPr="00775778" w:rsidRDefault="00380589" w:rsidP="004E5A1F">
            <w:pPr>
              <w:pStyle w:val="a7"/>
              <w:rPr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lastRenderedPageBreak/>
              <w:t>Инспектор по муниципальному контролю</w:t>
            </w: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proofErr w:type="gramStart"/>
            <w:r w:rsidRPr="00775778">
              <w:rPr>
                <w:rFonts w:eastAsia="Calibri"/>
                <w:szCs w:val="28"/>
                <w:lang w:eastAsia="en-US"/>
              </w:rPr>
              <w:t>Ответственный</w:t>
            </w:r>
            <w:proofErr w:type="gramEnd"/>
            <w:r w:rsidRPr="00775778">
              <w:rPr>
                <w:rFonts w:eastAsia="Calibri"/>
                <w:szCs w:val="28"/>
                <w:lang w:eastAsia="en-US"/>
              </w:rPr>
              <w:t xml:space="preserve"> за работу с </w:t>
            </w:r>
            <w:r w:rsidRPr="00775778">
              <w:rPr>
                <w:rFonts w:eastAsia="Calibri"/>
                <w:szCs w:val="28"/>
                <w:lang w:eastAsia="en-US"/>
              </w:rPr>
              <w:lastRenderedPageBreak/>
              <w:t>официальным сайтом Иштанского сельского поселения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lastRenderedPageBreak/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380589" w:rsidRPr="00775778" w:rsidTr="00775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Инспектор по муниципальному контролю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При наличии сведений о готовящихся нарушениях обязательных требований или о признаках нарушений</w:t>
            </w: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</w:tc>
      </w:tr>
      <w:tr w:rsidR="00380589" w:rsidRPr="00775778" w:rsidTr="00775778">
        <w:trPr>
          <w:trHeight w:val="1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Консультирование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9" w:rsidRPr="00775778" w:rsidRDefault="00380589" w:rsidP="004E5A1F">
            <w:pPr>
              <w:pStyle w:val="a7"/>
              <w:rPr>
                <w:color w:val="FF0000"/>
                <w:spacing w:val="3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Проведение должностными лицами Администрации консультаций по вопросам жилищных отношений</w:t>
            </w:r>
            <w:proofErr w:type="gramStart"/>
            <w:r w:rsidRPr="00775778">
              <w:rPr>
                <w:rFonts w:eastAsia="Calibri"/>
                <w:szCs w:val="28"/>
                <w:lang w:eastAsia="en-US"/>
              </w:rPr>
              <w:t>.</w:t>
            </w:r>
            <w:r w:rsidRPr="00775778">
              <w:rPr>
                <w:spacing w:val="3"/>
                <w:szCs w:val="28"/>
                <w:lang w:eastAsia="en-US"/>
              </w:rPr>
              <w:t>П</w:t>
            </w:r>
            <w:proofErr w:type="gramEnd"/>
            <w:r w:rsidRPr="00775778">
              <w:rPr>
                <w:spacing w:val="3"/>
                <w:szCs w:val="28"/>
                <w:lang w:eastAsia="en-US"/>
              </w:rPr>
              <w:t xml:space="preserve">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муниципальном жилищном  контроле, утвержденным Решением Совета </w:t>
            </w:r>
            <w:proofErr w:type="spellStart"/>
            <w:r w:rsidRPr="00775778">
              <w:rPr>
                <w:spacing w:val="3"/>
                <w:szCs w:val="28"/>
                <w:lang w:eastAsia="en-US"/>
              </w:rPr>
              <w:t>Иштанскогосельского</w:t>
            </w:r>
            <w:proofErr w:type="spellEnd"/>
            <w:r w:rsidRPr="00775778">
              <w:rPr>
                <w:spacing w:val="3"/>
                <w:szCs w:val="28"/>
                <w:lang w:eastAsia="en-US"/>
              </w:rPr>
              <w:t xml:space="preserve"> поселения № 214 от 15.12.2021 «Об утверждении Положения о муниципальном жилищном контроле в муниципальном образовании Иштанское сельское поселение», в</w:t>
            </w:r>
            <w:r w:rsidRPr="00775778">
              <w:rPr>
                <w:rFonts w:eastAsia="Calibri"/>
                <w:szCs w:val="28"/>
                <w:lang w:eastAsia="en-US"/>
              </w:rPr>
              <w:t xml:space="preserve">соответствии со статьей 50 Федерального закона от 31 июля 2020 года № 248-ФЗ «О </w:t>
            </w:r>
            <w:r w:rsidRPr="00775778">
              <w:rPr>
                <w:rFonts w:eastAsia="Calibri"/>
                <w:szCs w:val="28"/>
                <w:lang w:eastAsia="en-US"/>
              </w:rPr>
              <w:lastRenderedPageBreak/>
              <w:t>государственномконтроле (надзоре) и муниципальном контроле в Российской Федерации. (Изменение в редакции постановления от 29.04.2022 № 40).</w:t>
            </w: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  <w:p w:rsidR="00380589" w:rsidRPr="00775778" w:rsidRDefault="00380589" w:rsidP="004E5A1F">
            <w:pPr>
              <w:pStyle w:val="a7"/>
              <w:rPr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 xml:space="preserve">Консультирование осуществляется посредством </w:t>
            </w:r>
            <w:r w:rsidRPr="00775778">
              <w:rPr>
                <w:szCs w:val="28"/>
                <w:lang w:eastAsia="en-US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775778">
                <w:rPr>
                  <w:rStyle w:val="a3"/>
                  <w:rFonts w:eastAsiaTheme="majorEastAsia"/>
                  <w:color w:val="auto"/>
                  <w:szCs w:val="28"/>
                  <w:lang w:eastAsia="en-US"/>
                </w:rPr>
                <w:t>законом</w:t>
              </w:r>
            </w:hyperlink>
            <w:r w:rsidRPr="00775778">
              <w:rPr>
                <w:szCs w:val="28"/>
                <w:lang w:eastAsia="en-US"/>
              </w:rPr>
              <w:t xml:space="preserve"> от 2 мая 2006 года №59-ФЗ «О порядке рассмотрения обращений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lastRenderedPageBreak/>
              <w:t>Инспектор по муниципальному контролю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 xml:space="preserve">В течение года </w:t>
            </w:r>
          </w:p>
        </w:tc>
      </w:tr>
      <w:tr w:rsidR="00380589" w:rsidRPr="00775778" w:rsidTr="00775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 Обязательные профилактические визиты проводятся для лиц, указанных в  «Положении о муниципальном жилищном контроле </w:t>
            </w:r>
            <w:r w:rsidRPr="00775778">
              <w:rPr>
                <w:szCs w:val="28"/>
                <w:lang w:eastAsia="en-US"/>
              </w:rPr>
              <w:t>на территории муниципального образования Иштанское  сельское поселение</w:t>
            </w:r>
            <w:r w:rsidRPr="00775778">
              <w:rPr>
                <w:rFonts w:eastAsia="Calibri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Инспектор по муниципальному контролю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ежемесячно</w:t>
            </w: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380589" w:rsidRPr="00775778" w:rsidRDefault="00380589" w:rsidP="00380589">
      <w:pPr>
        <w:pStyle w:val="a7"/>
        <w:rPr>
          <w:szCs w:val="28"/>
        </w:rPr>
      </w:pPr>
    </w:p>
    <w:p w:rsidR="00380589" w:rsidRPr="00775778" w:rsidRDefault="00380589" w:rsidP="00380589">
      <w:pPr>
        <w:pStyle w:val="a7"/>
        <w:rPr>
          <w:szCs w:val="28"/>
          <w:lang w:val="en-US"/>
        </w:rPr>
      </w:pPr>
    </w:p>
    <w:p w:rsidR="00E153BE" w:rsidRPr="00775778" w:rsidRDefault="00E153BE">
      <w:pPr>
        <w:rPr>
          <w:sz w:val="20"/>
        </w:rPr>
      </w:pPr>
    </w:p>
    <w:sectPr w:rsidR="00E153BE" w:rsidRPr="00775778" w:rsidSect="0062319F">
      <w:pgSz w:w="11906" w:h="16838" w:code="9"/>
      <w:pgMar w:top="720" w:right="720" w:bottom="72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5BB"/>
    <w:multiLevelType w:val="hybridMultilevel"/>
    <w:tmpl w:val="0646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34C9C"/>
    <w:rsid w:val="00142214"/>
    <w:rsid w:val="00202444"/>
    <w:rsid w:val="002D637B"/>
    <w:rsid w:val="00324C57"/>
    <w:rsid w:val="00380589"/>
    <w:rsid w:val="006A05D7"/>
    <w:rsid w:val="00775778"/>
    <w:rsid w:val="007E4BA6"/>
    <w:rsid w:val="00BC2D24"/>
    <w:rsid w:val="00E153BE"/>
    <w:rsid w:val="00E30DC4"/>
    <w:rsid w:val="00E34C9C"/>
    <w:rsid w:val="00E45918"/>
    <w:rsid w:val="00ED6013"/>
    <w:rsid w:val="00F52A07"/>
    <w:rsid w:val="00FC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589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380589"/>
    <w:rPr>
      <w:i/>
      <w:iCs/>
    </w:rPr>
  </w:style>
  <w:style w:type="paragraph" w:styleId="a5">
    <w:name w:val="List Paragraph"/>
    <w:basedOn w:val="a"/>
    <w:link w:val="a6"/>
    <w:qFormat/>
    <w:rsid w:val="00380589"/>
    <w:pPr>
      <w:ind w:left="720"/>
      <w:contextualSpacing/>
    </w:pPr>
  </w:style>
  <w:style w:type="paragraph" w:styleId="a7">
    <w:name w:val="No Spacing"/>
    <w:uiPriority w:val="1"/>
    <w:qFormat/>
    <w:rsid w:val="0038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380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589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380589"/>
    <w:rPr>
      <w:i/>
      <w:iCs/>
    </w:rPr>
  </w:style>
  <w:style w:type="paragraph" w:styleId="a5">
    <w:name w:val="List Paragraph"/>
    <w:basedOn w:val="a"/>
    <w:link w:val="a6"/>
    <w:qFormat/>
    <w:rsid w:val="00380589"/>
    <w:pPr>
      <w:ind w:left="720"/>
      <w:contextualSpacing/>
    </w:pPr>
  </w:style>
  <w:style w:type="paragraph" w:styleId="a7">
    <w:name w:val="No Spacing"/>
    <w:uiPriority w:val="1"/>
    <w:qFormat/>
    <w:rsid w:val="0038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380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https://ishtansko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Ishtan</cp:lastModifiedBy>
  <cp:revision>10</cp:revision>
  <cp:lastPrinted>2022-06-08T01:57:00Z</cp:lastPrinted>
  <dcterms:created xsi:type="dcterms:W3CDTF">2022-05-31T03:25:00Z</dcterms:created>
  <dcterms:modified xsi:type="dcterms:W3CDTF">2022-12-22T04:48:00Z</dcterms:modified>
</cp:coreProperties>
</file>