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5C5" w:rsidRPr="00211D65" w:rsidRDefault="005365C5" w:rsidP="005365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/>
        </w:rPr>
      </w:pPr>
      <w:r w:rsidRPr="00211D65"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ПОСТАНОВЛЕНИЕ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49757C" w:rsidP="00F300EA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27.01</w:t>
      </w:r>
      <w:r w:rsidR="00334864">
        <w:rPr>
          <w:rFonts w:ascii="Times New Roman" w:hAnsi="Times New Roman"/>
          <w:lang w:val="ru-RU"/>
        </w:rPr>
        <w:t>.2021</w:t>
      </w:r>
      <w:r w:rsidR="00F300EA" w:rsidRPr="00F300E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№ </w:t>
      </w:r>
      <w:r>
        <w:rPr>
          <w:rFonts w:ascii="Times New Roman" w:hAnsi="Times New Roman"/>
          <w:lang w:val="ru-RU"/>
        </w:rPr>
        <w:t>5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Об утверждении стоимости услуг, предоставляемых согласно </w:t>
      </w:r>
      <w:proofErr w:type="gramStart"/>
      <w:r w:rsidRPr="00F300EA">
        <w:rPr>
          <w:rFonts w:ascii="Times New Roman" w:hAnsi="Times New Roman"/>
          <w:lang w:val="ru-RU"/>
        </w:rPr>
        <w:t>гарантированному</w:t>
      </w:r>
      <w:proofErr w:type="gramEnd"/>
    </w:p>
    <w:p w:rsidR="00F300EA" w:rsidRPr="00F300EA" w:rsidRDefault="00F300EA" w:rsidP="00F300EA">
      <w:pPr>
        <w:jc w:val="center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перечню услуг по погребению на территории Иштанского сельского поселения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ab/>
        <w:t xml:space="preserve">В соответствии с Федеральным законом от 12 января 1996 года  № 8-ФЗ «О погребении и похоронном деле», 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b/>
          <w:lang w:val="ru-RU"/>
        </w:rPr>
      </w:pPr>
      <w:r w:rsidRPr="00F300EA">
        <w:rPr>
          <w:rFonts w:ascii="Times New Roman" w:hAnsi="Times New Roman"/>
          <w:b/>
          <w:lang w:val="ru-RU"/>
        </w:rPr>
        <w:t>ПОСТАНОВЛЯЕТ:</w:t>
      </w: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1. Утвердить:</w:t>
      </w:r>
    </w:p>
    <w:p w:rsidR="00F300EA" w:rsidRPr="00F300EA" w:rsidRDefault="00F300EA" w:rsidP="00F300EA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1.1. Стоимость услуг на 2021</w:t>
      </w:r>
      <w:r w:rsidRPr="00F300EA">
        <w:rPr>
          <w:rFonts w:ascii="Times New Roman" w:hAnsi="Times New Roman"/>
          <w:lang w:val="ru-RU"/>
        </w:rPr>
        <w:t xml:space="preserve"> год, предоставляемых согласно гарантированному перечню услуг по погребению умерших (погибших), имеющих </w:t>
      </w:r>
      <w:r w:rsidRPr="00F300EA">
        <w:rPr>
          <w:rFonts w:ascii="Times New Roman" w:hAnsi="Times New Roman"/>
          <w:color w:val="000000"/>
          <w:lang w:val="ru-RU"/>
        </w:rPr>
        <w:t xml:space="preserve">супругу, близких родственников, иных родственников, законных представителей или иных  лиц, взявших на себя обязанность осуществить погребение, </w:t>
      </w:r>
      <w:r w:rsidR="00211D65">
        <w:rPr>
          <w:rFonts w:ascii="Times New Roman" w:hAnsi="Times New Roman"/>
          <w:lang w:val="ru-RU"/>
        </w:rPr>
        <w:t>в размере 8352</w:t>
      </w:r>
      <w:r w:rsidRPr="00F300EA">
        <w:rPr>
          <w:rFonts w:ascii="Times New Roman" w:hAnsi="Times New Roman"/>
          <w:lang w:val="ru-RU"/>
        </w:rPr>
        <w:t>,0 (</w:t>
      </w:r>
      <w:r w:rsidR="00211D65">
        <w:rPr>
          <w:rFonts w:ascii="Times New Roman" w:hAnsi="Times New Roman"/>
          <w:lang w:val="ru-RU"/>
        </w:rPr>
        <w:t xml:space="preserve">Восемь </w:t>
      </w:r>
      <w:r w:rsidRPr="00F300EA">
        <w:rPr>
          <w:rFonts w:ascii="Times New Roman" w:hAnsi="Times New Roman"/>
          <w:lang w:val="ru-RU"/>
        </w:rPr>
        <w:t xml:space="preserve">тысяч </w:t>
      </w:r>
      <w:r w:rsidR="00211D65">
        <w:rPr>
          <w:rFonts w:ascii="Times New Roman" w:hAnsi="Times New Roman"/>
          <w:lang w:val="ru-RU"/>
        </w:rPr>
        <w:t>триста пятьдесят два рубля</w:t>
      </w:r>
      <w:r w:rsidRPr="00F300EA">
        <w:rPr>
          <w:rFonts w:ascii="Times New Roman" w:hAnsi="Times New Roman"/>
          <w:lang w:val="ru-RU"/>
        </w:rPr>
        <w:t>) 00 копеек.</w:t>
      </w:r>
    </w:p>
    <w:p w:rsidR="00F300EA" w:rsidRPr="00774B79" w:rsidRDefault="00F300EA" w:rsidP="00F300EA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Стоимость услуг на 2021</w:t>
      </w:r>
      <w:r w:rsidRPr="00F300EA">
        <w:rPr>
          <w:rFonts w:ascii="Times New Roman" w:hAnsi="Times New Roman"/>
          <w:lang w:val="ru-RU"/>
        </w:rPr>
        <w:t xml:space="preserve"> год, согласно гарантированному перечню услуг по погребению  умерших (погибших), не имеющих супруга, близких родственников, иных </w:t>
      </w:r>
      <w:r w:rsidRPr="00774B79">
        <w:rPr>
          <w:rFonts w:ascii="Times New Roman" w:hAnsi="Times New Roman"/>
          <w:lang w:val="ru-RU"/>
        </w:rPr>
        <w:t>родственников, законного представителя или иного лица, взявшего на себя обязанность осущес</w:t>
      </w:r>
      <w:r w:rsidR="00211D65" w:rsidRPr="00774B79">
        <w:rPr>
          <w:rFonts w:ascii="Times New Roman" w:hAnsi="Times New Roman"/>
          <w:lang w:val="ru-RU"/>
        </w:rPr>
        <w:t>твить погребение, в размере 6051</w:t>
      </w:r>
      <w:r w:rsidRPr="00774B79">
        <w:rPr>
          <w:rFonts w:ascii="Times New Roman" w:hAnsi="Times New Roman"/>
          <w:lang w:val="ru-RU"/>
        </w:rPr>
        <w:t xml:space="preserve"> (</w:t>
      </w:r>
      <w:r w:rsidR="00211D65" w:rsidRPr="00774B79">
        <w:rPr>
          <w:rFonts w:ascii="Times New Roman" w:hAnsi="Times New Roman"/>
          <w:lang w:val="ru-RU"/>
        </w:rPr>
        <w:t xml:space="preserve">Шесть </w:t>
      </w:r>
      <w:r w:rsidRPr="00774B79">
        <w:rPr>
          <w:rFonts w:ascii="Times New Roman" w:hAnsi="Times New Roman"/>
          <w:lang w:val="ru-RU"/>
        </w:rPr>
        <w:t xml:space="preserve">тысяч </w:t>
      </w:r>
      <w:r w:rsidR="00211D65" w:rsidRPr="00774B79">
        <w:rPr>
          <w:rFonts w:ascii="Times New Roman" w:hAnsi="Times New Roman"/>
          <w:lang w:val="ru-RU"/>
        </w:rPr>
        <w:t>пятьдесят один рубль)</w:t>
      </w:r>
      <w:r w:rsidRPr="00774B79">
        <w:rPr>
          <w:rFonts w:ascii="Times New Roman" w:hAnsi="Times New Roman"/>
          <w:lang w:val="ru-RU"/>
        </w:rPr>
        <w:t xml:space="preserve"> 00 копеек. </w:t>
      </w:r>
    </w:p>
    <w:p w:rsidR="00F300EA" w:rsidRPr="00774B79" w:rsidRDefault="00F300EA" w:rsidP="00F300EA">
      <w:pPr>
        <w:jc w:val="both"/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>2. Настоящее постановление опубликовать в газете «Районные вести» и разместить на официальном сайте муниципального образования Иштанское сельское поселение в информационно-телекоммуникационной сети «Интернет» (</w:t>
      </w:r>
      <w:r w:rsidRPr="00774B79">
        <w:rPr>
          <w:rFonts w:ascii="Times New Roman" w:hAnsi="Times New Roman"/>
        </w:rPr>
        <w:t>http</w:t>
      </w:r>
      <w:r w:rsidRPr="00774B79">
        <w:rPr>
          <w:rFonts w:ascii="Times New Roman" w:hAnsi="Times New Roman"/>
          <w:lang w:val="ru-RU"/>
        </w:rPr>
        <w:t>://</w:t>
      </w:r>
      <w:r w:rsidRPr="00774B79">
        <w:rPr>
          <w:rFonts w:ascii="Times New Roman" w:hAnsi="Times New Roman"/>
        </w:rPr>
        <w:t>ishtan</w:t>
      </w:r>
      <w:r w:rsidRPr="00774B79">
        <w:rPr>
          <w:rFonts w:ascii="Times New Roman" w:hAnsi="Times New Roman"/>
          <w:lang w:val="ru-RU"/>
        </w:rPr>
        <w:t>.</w:t>
      </w:r>
      <w:r w:rsidRPr="00774B79">
        <w:rPr>
          <w:rFonts w:ascii="Times New Roman" w:hAnsi="Times New Roman"/>
        </w:rPr>
        <w:t>tomsk</w:t>
      </w:r>
      <w:r w:rsidRPr="00774B79">
        <w:rPr>
          <w:rFonts w:ascii="Times New Roman" w:hAnsi="Times New Roman"/>
          <w:lang w:val="ru-RU"/>
        </w:rPr>
        <w:t>.</w:t>
      </w:r>
      <w:r w:rsidRPr="00774B79">
        <w:rPr>
          <w:rFonts w:ascii="Times New Roman" w:hAnsi="Times New Roman"/>
        </w:rPr>
        <w:t>ru</w:t>
      </w:r>
      <w:r w:rsidRPr="00774B79">
        <w:rPr>
          <w:rFonts w:ascii="Times New Roman" w:hAnsi="Times New Roman"/>
          <w:lang w:val="ru-RU"/>
        </w:rPr>
        <w:t>).</w:t>
      </w:r>
    </w:p>
    <w:p w:rsidR="00F300EA" w:rsidRPr="00774B79" w:rsidRDefault="00F300EA" w:rsidP="00774B79">
      <w:pPr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 xml:space="preserve">3. 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 xml:space="preserve"> Настоящее постановление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вступает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 силу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proofErr w:type="gramStart"/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с даты</w:t>
      </w:r>
      <w:proofErr w:type="gramEnd"/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официального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опубликования и распространяется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на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</w:rPr>
        <w:t> </w:t>
      </w:r>
      <w:r w:rsidR="00774B79" w:rsidRPr="00774B79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правоотношения, возникшие с 1 февраля 2021 года.</w:t>
      </w:r>
      <w:bookmarkStart w:id="0" w:name="_GoBack"/>
      <w:bookmarkEnd w:id="0"/>
    </w:p>
    <w:p w:rsidR="00F300EA" w:rsidRPr="00774B79" w:rsidRDefault="00F300EA" w:rsidP="00F300EA">
      <w:pPr>
        <w:jc w:val="both"/>
        <w:rPr>
          <w:rFonts w:ascii="Times New Roman" w:hAnsi="Times New Roman"/>
          <w:lang w:val="ru-RU"/>
        </w:rPr>
      </w:pPr>
      <w:r w:rsidRPr="00774B79">
        <w:rPr>
          <w:rFonts w:ascii="Times New Roman" w:hAnsi="Times New Roman"/>
          <w:lang w:val="ru-RU"/>
        </w:rPr>
        <w:t xml:space="preserve">4. </w:t>
      </w:r>
      <w:proofErr w:type="gramStart"/>
      <w:r w:rsidRPr="00774B79">
        <w:rPr>
          <w:rFonts w:ascii="Times New Roman" w:hAnsi="Times New Roman"/>
          <w:lang w:val="ru-RU"/>
        </w:rPr>
        <w:t>Контроль за</w:t>
      </w:r>
      <w:proofErr w:type="gramEnd"/>
      <w:r w:rsidRPr="00774B79"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jc w:val="both"/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Глава Иштанского сельского поселения                                                     </w:t>
      </w:r>
      <w:r>
        <w:rPr>
          <w:rFonts w:ascii="Times New Roman" w:hAnsi="Times New Roman"/>
          <w:lang w:val="ru-RU"/>
        </w:rPr>
        <w:t>Филиппова С.С.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(Глава Администрации)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Прокуратура Кривошеинского района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Управление Пенсионного фонда РФ Кривошеинского района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>ГУ Томского  регионального отделения Фонда социального страхования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 «Районные вести»</w:t>
      </w:r>
    </w:p>
    <w:p w:rsidR="00F300EA" w:rsidRPr="00F300EA" w:rsidRDefault="00F300EA" w:rsidP="00F300EA">
      <w:pPr>
        <w:rPr>
          <w:rFonts w:ascii="Times New Roman" w:hAnsi="Times New Roman"/>
          <w:lang w:val="ru-RU"/>
        </w:rPr>
      </w:pPr>
      <w:r w:rsidRPr="00F300EA">
        <w:rPr>
          <w:rFonts w:ascii="Times New Roman" w:hAnsi="Times New Roman"/>
          <w:lang w:val="ru-RU"/>
        </w:rPr>
        <w:t xml:space="preserve">ОГКБУ «ЦСПН Кривошеинского района» </w:t>
      </w:r>
    </w:p>
    <w:p w:rsidR="00F91851" w:rsidRPr="00211D65" w:rsidRDefault="00F91851">
      <w:pPr>
        <w:rPr>
          <w:lang w:val="ru-RU"/>
        </w:rPr>
      </w:pPr>
    </w:p>
    <w:sectPr w:rsidR="00F91851" w:rsidRPr="00211D65" w:rsidSect="00723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65C5"/>
    <w:rsid w:val="00211D65"/>
    <w:rsid w:val="00334864"/>
    <w:rsid w:val="0049757C"/>
    <w:rsid w:val="005365C5"/>
    <w:rsid w:val="0063000A"/>
    <w:rsid w:val="007236EC"/>
    <w:rsid w:val="00774B79"/>
    <w:rsid w:val="00831CAB"/>
    <w:rsid w:val="008468B8"/>
    <w:rsid w:val="00964557"/>
    <w:rsid w:val="00B878D7"/>
    <w:rsid w:val="00C52714"/>
    <w:rsid w:val="00CB4E63"/>
    <w:rsid w:val="00F300EA"/>
    <w:rsid w:val="00F91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0EA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300EA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00E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0EA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0E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00E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00E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00EA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00EA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00EA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00E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300E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300E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300E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300E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300EA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300EA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300EA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300E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300EA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300E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300EA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300EA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300EA"/>
    <w:rPr>
      <w:b/>
      <w:bCs/>
    </w:rPr>
  </w:style>
  <w:style w:type="character" w:styleId="a8">
    <w:name w:val="Emphasis"/>
    <w:basedOn w:val="a0"/>
    <w:uiPriority w:val="20"/>
    <w:qFormat/>
    <w:rsid w:val="00F300EA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300EA"/>
    <w:rPr>
      <w:szCs w:val="32"/>
    </w:rPr>
  </w:style>
  <w:style w:type="paragraph" w:styleId="aa">
    <w:name w:val="List Paragraph"/>
    <w:basedOn w:val="a"/>
    <w:uiPriority w:val="34"/>
    <w:qFormat/>
    <w:rsid w:val="00F300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300EA"/>
    <w:rPr>
      <w:i/>
    </w:rPr>
  </w:style>
  <w:style w:type="character" w:customStyle="1" w:styleId="22">
    <w:name w:val="Цитата 2 Знак"/>
    <w:basedOn w:val="a0"/>
    <w:link w:val="21"/>
    <w:uiPriority w:val="29"/>
    <w:rsid w:val="00F300EA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300EA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300EA"/>
    <w:rPr>
      <w:b/>
      <w:i/>
      <w:sz w:val="24"/>
    </w:rPr>
  </w:style>
  <w:style w:type="character" w:styleId="ad">
    <w:name w:val="Subtle Emphasis"/>
    <w:uiPriority w:val="19"/>
    <w:qFormat/>
    <w:rsid w:val="00F300EA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300EA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300EA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300EA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300EA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300E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9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10</cp:revision>
  <cp:lastPrinted>2022-04-13T03:36:00Z</cp:lastPrinted>
  <dcterms:created xsi:type="dcterms:W3CDTF">2021-01-19T03:55:00Z</dcterms:created>
  <dcterms:modified xsi:type="dcterms:W3CDTF">2022-04-13T03:37:00Z</dcterms:modified>
</cp:coreProperties>
</file>