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76" w:rsidRPr="00211D65" w:rsidRDefault="00157176" w:rsidP="00157176">
      <w:pPr>
        <w:overflowPunct w:val="0"/>
        <w:jc w:val="center"/>
        <w:textAlignment w:val="baseline"/>
        <w:rPr>
          <w:rFonts w:ascii="Times New Roman" w:hAnsi="Times New Roman"/>
        </w:rPr>
      </w:pPr>
      <w:r w:rsidRPr="00211D65">
        <w:rPr>
          <w:rFonts w:ascii="Times New Roman" w:hAnsi="Times New Roman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157176" w:rsidRPr="00F300EA" w:rsidRDefault="00157176" w:rsidP="00157176">
      <w:pPr>
        <w:jc w:val="center"/>
        <w:rPr>
          <w:rFonts w:ascii="Times New Roman" w:hAnsi="Times New Roman"/>
        </w:rPr>
      </w:pPr>
    </w:p>
    <w:p w:rsidR="00157176" w:rsidRPr="00F300EA" w:rsidRDefault="00157176" w:rsidP="00157176">
      <w:pPr>
        <w:jc w:val="center"/>
        <w:rPr>
          <w:rFonts w:ascii="Times New Roman" w:hAnsi="Times New Roman"/>
        </w:rPr>
      </w:pPr>
      <w:r w:rsidRPr="00F300EA">
        <w:rPr>
          <w:rFonts w:ascii="Times New Roman" w:hAnsi="Times New Roman"/>
        </w:rPr>
        <w:t>ПОСТАНОВЛЕНИЕ</w:t>
      </w:r>
    </w:p>
    <w:p w:rsidR="00157176" w:rsidRPr="00F300EA" w:rsidRDefault="00157176" w:rsidP="00157176">
      <w:pPr>
        <w:rPr>
          <w:rFonts w:ascii="Times New Roman" w:hAnsi="Times New Roman"/>
        </w:rPr>
      </w:pPr>
    </w:p>
    <w:p w:rsidR="00157176" w:rsidRPr="00F300EA" w:rsidRDefault="00157176" w:rsidP="00157176">
      <w:pPr>
        <w:overflowPunct w:val="0"/>
        <w:ind w:firstLine="0"/>
        <w:jc w:val="left"/>
        <w:textAlignment w:val="baseline"/>
        <w:rPr>
          <w:rFonts w:ascii="Times New Roman" w:hAnsi="Times New Roman"/>
        </w:rPr>
      </w:pPr>
    </w:p>
    <w:p w:rsidR="00157176" w:rsidRPr="00F300EA" w:rsidRDefault="00157176" w:rsidP="00157176">
      <w:pPr>
        <w:rPr>
          <w:rFonts w:ascii="Times New Roman" w:hAnsi="Times New Roman"/>
        </w:rPr>
      </w:pPr>
    </w:p>
    <w:p w:rsidR="00157176" w:rsidRPr="007B5D8B" w:rsidRDefault="00157176" w:rsidP="0015717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pacing w:val="-10"/>
          <w:szCs w:val="20"/>
        </w:rPr>
      </w:pPr>
      <w:r w:rsidRPr="007B5D8B">
        <w:rPr>
          <w:rFonts w:ascii="Times New Roman" w:hAnsi="Times New Roman" w:cs="Times New Roman"/>
          <w:spacing w:val="-10"/>
          <w:szCs w:val="20"/>
        </w:rPr>
        <w:t xml:space="preserve">от «__» __________ </w:t>
      </w:r>
      <w:r>
        <w:rPr>
          <w:rFonts w:ascii="Times New Roman" w:hAnsi="Times New Roman" w:cs="Times New Roman"/>
          <w:spacing w:val="-10"/>
          <w:szCs w:val="20"/>
        </w:rPr>
        <w:t xml:space="preserve">2022 года                   </w:t>
      </w:r>
      <w:r w:rsidRPr="007B5D8B">
        <w:rPr>
          <w:rFonts w:ascii="Times New Roman" w:hAnsi="Times New Roman" w:cs="Times New Roman"/>
          <w:spacing w:val="-10"/>
          <w:szCs w:val="20"/>
        </w:rPr>
        <w:t xml:space="preserve">                                                ПРОЕКТ</w:t>
      </w:r>
    </w:p>
    <w:p w:rsidR="00157176" w:rsidRPr="007B5D8B" w:rsidRDefault="00157176" w:rsidP="0015717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-10"/>
          <w:szCs w:val="20"/>
        </w:rPr>
      </w:pPr>
      <w:r>
        <w:rPr>
          <w:rFonts w:ascii="Times New Roman" w:hAnsi="Times New Roman" w:cs="Times New Roman"/>
          <w:spacing w:val="-10"/>
          <w:szCs w:val="20"/>
        </w:rPr>
        <w:t>с. Иштан</w:t>
      </w:r>
    </w:p>
    <w:p w:rsidR="00157176" w:rsidRDefault="00157176" w:rsidP="00157176">
      <w:pPr>
        <w:pStyle w:val="1"/>
        <w:spacing w:before="0" w:after="0"/>
        <w:rPr>
          <w:rStyle w:val="a6"/>
          <w:rFonts w:ascii="Times New Roman CYR" w:eastAsiaTheme="minorEastAsia" w:hAnsi="Times New Roman CYR"/>
          <w:bCs w:val="0"/>
          <w:color w:val="auto"/>
        </w:rPr>
      </w:pPr>
    </w:p>
    <w:p w:rsidR="00FA520C" w:rsidRPr="00FA520C" w:rsidRDefault="00FA520C" w:rsidP="00FA520C">
      <w:pPr>
        <w:pStyle w:val="1"/>
        <w:spacing w:before="0" w:after="0"/>
        <w:ind w:left="360"/>
        <w:rPr>
          <w:rStyle w:val="a6"/>
          <w:rFonts w:eastAsiaTheme="minorEastAsia"/>
          <w:b w:val="0"/>
          <w:bCs w:val="0"/>
          <w:color w:val="auto"/>
          <w:sz w:val="28"/>
          <w:szCs w:val="28"/>
        </w:rPr>
      </w:pPr>
      <w:r w:rsidRPr="00FA520C">
        <w:rPr>
          <w:rStyle w:val="a6"/>
          <w:rFonts w:eastAsiaTheme="minorEastAsia"/>
          <w:b w:val="0"/>
          <w:bCs w:val="0"/>
          <w:color w:val="auto"/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муниципального  контроля в сфере благоустройства   на территории Иштанского сельского поселения</w:t>
      </w:r>
    </w:p>
    <w:p w:rsidR="00157176" w:rsidRDefault="00157176" w:rsidP="00157176"/>
    <w:p w:rsidR="00157176" w:rsidRDefault="00157176" w:rsidP="00157176">
      <w:proofErr w:type="gramStart"/>
      <w:r>
        <w:t xml:space="preserve">В соответствии с </w:t>
      </w:r>
      <w:hyperlink r:id="rId5" w:history="1">
        <w:r>
          <w:rPr>
            <w:rStyle w:val="a6"/>
            <w:rFonts w:ascii="Times New Roman CYR" w:hAnsi="Times New Roman CYR"/>
          </w:rPr>
          <w:t>Федеральным законом</w:t>
        </w:r>
      </w:hyperlink>
      <w:r>
        <w:t xml:space="preserve"> от 31.07.2020 N 248-ФЗ "О государственном контроле (надзоре) и муниципальном контроле в Российской Федерации", </w:t>
      </w:r>
      <w:hyperlink r:id="rId6" w:history="1">
        <w:r>
          <w:rPr>
            <w:rStyle w:val="a6"/>
            <w:rFonts w:ascii="Times New Roman CYR" w:hAnsi="Times New Roman CYR"/>
          </w:rPr>
          <w:t>Постановлением</w:t>
        </w:r>
      </w:hyperlink>
      <w: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7" w:history="1">
        <w:r>
          <w:rPr>
            <w:rStyle w:val="a6"/>
            <w:rFonts w:ascii="Times New Roman CYR" w:hAnsi="Times New Roman CYR"/>
          </w:rPr>
          <w:t>Уставом</w:t>
        </w:r>
      </w:hyperlink>
      <w:r>
        <w:t xml:space="preserve"> Иштанского сельского поселения Кривошеинского района Томской</w:t>
      </w:r>
      <w:proofErr w:type="gramEnd"/>
      <w:r>
        <w:t xml:space="preserve"> области, Администрация</w:t>
      </w:r>
    </w:p>
    <w:p w:rsidR="00157176" w:rsidRDefault="00157176" w:rsidP="00157176"/>
    <w:p w:rsidR="00157176" w:rsidRDefault="00157176" w:rsidP="00157176">
      <w:pPr>
        <w:jc w:val="center"/>
      </w:pPr>
      <w:r>
        <w:t>ПОСТАНОВЛЯЕТ:</w:t>
      </w:r>
    </w:p>
    <w:p w:rsidR="00157176" w:rsidRDefault="00157176" w:rsidP="00157176">
      <w:pPr>
        <w:jc w:val="center"/>
      </w:pPr>
    </w:p>
    <w:p w:rsidR="00157176" w:rsidRDefault="00157176" w:rsidP="00157176">
      <w:bookmarkStart w:id="0" w:name="sub_1"/>
      <w:r>
        <w:t xml:space="preserve">1. Утвердить форму проверочного листа, используемого при осуществлении муниципального контроля в сфере благоустройства на территории </w:t>
      </w:r>
      <w:bookmarkStart w:id="1" w:name="sub_2"/>
      <w:r>
        <w:t xml:space="preserve">Иштанского сельского поселения </w:t>
      </w:r>
    </w:p>
    <w:bookmarkEnd w:id="1"/>
    <w:p w:rsidR="00157176" w:rsidRPr="00607F6F" w:rsidRDefault="00157176" w:rsidP="00157176">
      <w:pPr>
        <w:rPr>
          <w:rFonts w:ascii="Times New Roman" w:hAnsi="Times New Roman"/>
          <w:b/>
        </w:rPr>
      </w:pPr>
      <w:r w:rsidRPr="002652A9">
        <w:t xml:space="preserve">2. </w:t>
      </w:r>
      <w:bookmarkStart w:id="2" w:name="sub_4"/>
      <w:r w:rsidRPr="00607F6F">
        <w:rPr>
          <w:rFonts w:ascii="Times New Roman" w:hAnsi="Times New Roman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Иштанского сельского поселения- </w:t>
      </w:r>
      <w:hyperlink r:id="rId8" w:history="1">
        <w:r w:rsidRPr="00FC2475">
          <w:rPr>
            <w:rStyle w:val="a7"/>
            <w:rFonts w:ascii="Times New Roman" w:hAnsi="Times New Roman"/>
          </w:rPr>
          <w:t>http://ishta</w:t>
        </w:r>
        <w:proofErr w:type="spellStart"/>
        <w:r w:rsidRPr="00FC2475">
          <w:rPr>
            <w:rStyle w:val="a7"/>
            <w:rFonts w:ascii="Times New Roman" w:hAnsi="Times New Roman"/>
            <w:lang w:val="en-US"/>
          </w:rPr>
          <w:t>nskoe</w:t>
        </w:r>
        <w:proofErr w:type="spellEnd"/>
        <w:r w:rsidRPr="00FC2475">
          <w:rPr>
            <w:rStyle w:val="a7"/>
            <w:rFonts w:ascii="Times New Roman" w:hAnsi="Times New Roman"/>
          </w:rPr>
          <w:t>.</w:t>
        </w:r>
        <w:proofErr w:type="spellStart"/>
        <w:r w:rsidRPr="00FC2475">
          <w:rPr>
            <w:rStyle w:val="a7"/>
            <w:rFonts w:ascii="Times New Roman" w:hAnsi="Times New Roman"/>
          </w:rPr>
          <w:t>ru</w:t>
        </w:r>
      </w:hyperlink>
      <w:r w:rsidRPr="00607F6F">
        <w:rPr>
          <w:rFonts w:ascii="Times New Roman" w:hAnsi="Times New Roman"/>
        </w:rPr>
        <w:t>.в</w:t>
      </w:r>
      <w:proofErr w:type="spellEnd"/>
      <w:r w:rsidRPr="00607F6F">
        <w:rPr>
          <w:rFonts w:ascii="Times New Roman" w:hAnsi="Times New Roman"/>
        </w:rPr>
        <w:t xml:space="preserve"> информационно-телекоммуникационной сети Интернет.</w:t>
      </w:r>
    </w:p>
    <w:bookmarkEnd w:id="2"/>
    <w:p w:rsidR="00157176" w:rsidRPr="008E22E0" w:rsidRDefault="00157176" w:rsidP="00157176">
      <w:pPr>
        <w:ind w:firstLine="0"/>
      </w:pPr>
      <w:r>
        <w:t xml:space="preserve">        </w:t>
      </w:r>
      <w:r w:rsidRPr="00607F6F">
        <w:t>3</w:t>
      </w:r>
      <w:r>
        <w:t>. Настоящее постановление вступает в силу с 01.03.2022.</w:t>
      </w:r>
    </w:p>
    <w:p w:rsidR="00157176" w:rsidRPr="00607F6F" w:rsidRDefault="00157176" w:rsidP="00157176">
      <w:pPr>
        <w:ind w:firstLine="0"/>
      </w:pPr>
      <w:r>
        <w:rPr>
          <w:rFonts w:ascii="Times New Roman" w:hAnsi="Times New Roman" w:cs="Times New Roman"/>
        </w:rPr>
        <w:t xml:space="preserve">        </w:t>
      </w:r>
      <w:r w:rsidRPr="00607F6F">
        <w:rPr>
          <w:rFonts w:ascii="Times New Roman" w:hAnsi="Times New Roman" w:cs="Times New Roman"/>
        </w:rPr>
        <w:t>4.</w:t>
      </w:r>
      <w:proofErr w:type="gramStart"/>
      <w:r w:rsidRPr="00EE46B1">
        <w:rPr>
          <w:rFonts w:ascii="Times New Roman" w:hAnsi="Times New Roman" w:cs="Times New Roman"/>
        </w:rPr>
        <w:t>Контроль за</w:t>
      </w:r>
      <w:proofErr w:type="gramEnd"/>
      <w:r w:rsidRPr="00EE46B1">
        <w:rPr>
          <w:rFonts w:ascii="Times New Roman" w:hAnsi="Times New Roman" w:cs="Times New Roman"/>
        </w:rPr>
        <w:t xml:space="preserve"> исполнением настоящего постановления оставляю за собой</w:t>
      </w:r>
    </w:p>
    <w:p w:rsidR="00157176" w:rsidRDefault="00157176" w:rsidP="00157176"/>
    <w:p w:rsidR="00157176" w:rsidRDefault="00157176" w:rsidP="00157176">
      <w:pPr>
        <w:ind w:firstLine="0"/>
      </w:pPr>
    </w:p>
    <w:p w:rsidR="00157176" w:rsidRDefault="00157176" w:rsidP="00157176">
      <w:pPr>
        <w:ind w:firstLine="0"/>
      </w:pPr>
      <w:r>
        <w:t xml:space="preserve">Глава Администрации </w:t>
      </w:r>
    </w:p>
    <w:p w:rsidR="00157176" w:rsidRDefault="00157176" w:rsidP="00157176">
      <w:pPr>
        <w:ind w:firstLine="0"/>
      </w:pPr>
      <w:r>
        <w:t xml:space="preserve">Иштанского сельского поселения                                                                   С.С. Филиппова                                               </w:t>
      </w:r>
    </w:p>
    <w:p w:rsidR="00157176" w:rsidRDefault="00157176" w:rsidP="00157176">
      <w:pPr>
        <w:ind w:firstLine="0"/>
      </w:pPr>
    </w:p>
    <w:p w:rsidR="00157176" w:rsidRDefault="00157176" w:rsidP="00157176">
      <w:pPr>
        <w:ind w:firstLine="0"/>
      </w:pPr>
    </w:p>
    <w:p w:rsidR="00157176" w:rsidRDefault="00157176" w:rsidP="00157176">
      <w:pPr>
        <w:ind w:firstLine="0"/>
      </w:pPr>
    </w:p>
    <w:p w:rsidR="00157176" w:rsidRDefault="00157176" w:rsidP="00157176">
      <w:pPr>
        <w:ind w:firstLine="0"/>
      </w:pPr>
    </w:p>
    <w:p w:rsidR="00157176" w:rsidRDefault="00157176" w:rsidP="00157176">
      <w:pPr>
        <w:ind w:firstLine="0"/>
      </w:pPr>
    </w:p>
    <w:p w:rsidR="00157176" w:rsidRDefault="00157176" w:rsidP="00157176">
      <w:pPr>
        <w:ind w:firstLine="0"/>
      </w:pPr>
    </w:p>
    <w:p w:rsidR="00157176" w:rsidRDefault="00157176" w:rsidP="00157176">
      <w:pPr>
        <w:ind w:firstLine="0"/>
      </w:pPr>
    </w:p>
    <w:p w:rsidR="00157176" w:rsidRDefault="00157176" w:rsidP="00157176">
      <w:pPr>
        <w:ind w:firstLine="0"/>
      </w:pPr>
    </w:p>
    <w:p w:rsidR="00157176" w:rsidRDefault="00157176" w:rsidP="00157176">
      <w:pPr>
        <w:ind w:firstLine="0"/>
      </w:pPr>
    </w:p>
    <w:p w:rsidR="00157176" w:rsidRDefault="00157176" w:rsidP="00157176">
      <w:pPr>
        <w:ind w:firstLine="0"/>
      </w:pPr>
    </w:p>
    <w:p w:rsidR="00157176" w:rsidRDefault="00157176" w:rsidP="00157176">
      <w:pPr>
        <w:ind w:firstLine="0"/>
      </w:pPr>
    </w:p>
    <w:p w:rsidR="00157176" w:rsidRDefault="00157176" w:rsidP="00157176">
      <w:pPr>
        <w:ind w:firstLine="0"/>
      </w:pPr>
    </w:p>
    <w:p w:rsidR="00157176" w:rsidRDefault="00157176" w:rsidP="00157176">
      <w:pPr>
        <w:ind w:firstLine="0"/>
      </w:pPr>
    </w:p>
    <w:p w:rsidR="00157176" w:rsidRDefault="00157176" w:rsidP="00157176">
      <w:pPr>
        <w:ind w:firstLine="0"/>
      </w:pPr>
    </w:p>
    <w:p w:rsidR="00157176" w:rsidRDefault="00157176" w:rsidP="00157176">
      <w:pPr>
        <w:ind w:firstLine="0"/>
      </w:pPr>
    </w:p>
    <w:p w:rsidR="00157176" w:rsidRDefault="00157176" w:rsidP="00157176">
      <w:pPr>
        <w:jc w:val="right"/>
        <w:rPr>
          <w:rFonts w:ascii="Times New Roman" w:hAnsi="Times New Roman" w:cs="Times New Roman"/>
          <w:bCs/>
        </w:rPr>
      </w:pPr>
      <w:bookmarkStart w:id="3" w:name="sub_1000"/>
      <w:proofErr w:type="gramStart"/>
      <w:r>
        <w:rPr>
          <w:rFonts w:ascii="Times New Roman" w:hAnsi="Times New Roman" w:cs="Times New Roman"/>
          <w:bCs/>
        </w:rPr>
        <w:lastRenderedPageBreak/>
        <w:t>Утверждена</w:t>
      </w:r>
      <w:proofErr w:type="gramEnd"/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</w:rPr>
        <w:t>постановлением</w:t>
      </w:r>
      <w:r w:rsidR="00B10ADA">
        <w:rPr>
          <w:rFonts w:ascii="Times New Roman" w:hAnsi="Times New Roman" w:cs="Times New Roman"/>
          <w:bCs/>
        </w:rPr>
        <w:t xml:space="preserve"> А</w:t>
      </w:r>
      <w:r>
        <w:rPr>
          <w:rFonts w:ascii="Times New Roman" w:hAnsi="Times New Roman" w:cs="Times New Roman"/>
          <w:bCs/>
        </w:rPr>
        <w:t>дминистрации</w:t>
      </w:r>
      <w:r>
        <w:rPr>
          <w:rFonts w:ascii="Times New Roman" w:hAnsi="Times New Roman" w:cs="Times New Roman"/>
          <w:bCs/>
        </w:rPr>
        <w:br/>
      </w:r>
      <w:r w:rsidR="00B10ADA">
        <w:t xml:space="preserve">Иштанского сельского поселения                                                                   </w:t>
      </w:r>
      <w:r>
        <w:rPr>
          <w:rFonts w:ascii="Times New Roman" w:hAnsi="Times New Roman" w:cs="Times New Roman"/>
          <w:bCs/>
        </w:rPr>
        <w:br/>
        <w:t>от «__»_________2022 года № ___</w:t>
      </w:r>
    </w:p>
    <w:bookmarkEnd w:id="3"/>
    <w:p w:rsidR="00157176" w:rsidRDefault="00157176" w:rsidP="00157176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4A0"/>
      </w:tblPr>
      <w:tblGrid>
        <w:gridCol w:w="5101"/>
        <w:gridCol w:w="4470"/>
      </w:tblGrid>
      <w:tr w:rsidR="00157176" w:rsidTr="00157176">
        <w:tc>
          <w:tcPr>
            <w:tcW w:w="2509" w:type="pct"/>
          </w:tcPr>
          <w:p w:rsidR="00157176" w:rsidRDefault="00157176">
            <w:pPr>
              <w:spacing w:line="256" w:lineRule="auto"/>
              <w:ind w:firstLine="0"/>
            </w:pPr>
          </w:p>
        </w:tc>
        <w:tc>
          <w:tcPr>
            <w:tcW w:w="2199" w:type="pct"/>
            <w:hideMark/>
          </w:tcPr>
          <w:p w:rsidR="00157176" w:rsidRDefault="00157176">
            <w:pPr>
              <w:spacing w:line="256" w:lineRule="auto"/>
              <w:ind w:firstLine="0"/>
            </w:pPr>
          </w:p>
        </w:tc>
      </w:tr>
    </w:tbl>
    <w:p w:rsidR="00157176" w:rsidRDefault="00157176" w:rsidP="00157176">
      <w:pPr>
        <w:ind w:firstLine="0"/>
      </w:pPr>
    </w:p>
    <w:bookmarkEnd w:id="0"/>
    <w:p w:rsidR="00157176" w:rsidRDefault="00157176" w:rsidP="00157176">
      <w:pPr>
        <w:pStyle w:val="1"/>
        <w:rPr>
          <w:rFonts w:eastAsiaTheme="minorEastAsia"/>
        </w:rPr>
      </w:pPr>
      <w:r>
        <w:rPr>
          <w:rFonts w:eastAsiaTheme="minorEastAsia"/>
        </w:rPr>
        <w:t>Форма</w:t>
      </w:r>
      <w:r>
        <w:rPr>
          <w:rFonts w:eastAsiaTheme="minorEastAsia"/>
        </w:rPr>
        <w:br/>
        <w:t>проверочного листа (списка контрольных вопросов), применяемого при осуществлении муниципального контроля в сфере благоуст</w:t>
      </w:r>
      <w:r w:rsidR="00B10ADA">
        <w:rPr>
          <w:rFonts w:eastAsiaTheme="minorEastAsia"/>
        </w:rPr>
        <w:t>ройства на территории Иштанского сельского поселения</w:t>
      </w:r>
    </w:p>
    <w:p w:rsidR="00157176" w:rsidRDefault="00157176" w:rsidP="00157176"/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78"/>
        <w:gridCol w:w="4317"/>
      </w:tblGrid>
      <w:tr w:rsidR="00157176" w:rsidTr="00157176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Муниципальный контроль в сфере благоуст</w:t>
            </w:r>
            <w:r w:rsidR="00B10ADA">
              <w:t>ройства на территории Иштанского сельского</w:t>
            </w:r>
            <w:r>
              <w:t xml:space="preserve"> </w:t>
            </w:r>
            <w:r w:rsidR="00B10ADA">
              <w:t>поселения</w:t>
            </w:r>
          </w:p>
        </w:tc>
      </w:tr>
      <w:tr w:rsidR="00157176" w:rsidTr="00157176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</w:tr>
      <w:tr w:rsidR="00157176" w:rsidTr="00157176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</w:tr>
      <w:tr w:rsidR="00157176" w:rsidTr="00157176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proofErr w:type="gramStart"/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</w:tr>
      <w:tr w:rsidR="00157176" w:rsidTr="00157176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</w:tr>
      <w:tr w:rsidR="00157176" w:rsidTr="00157176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N_____ от_______</w:t>
            </w:r>
          </w:p>
        </w:tc>
      </w:tr>
      <w:tr w:rsidR="00157176" w:rsidTr="00157176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</w:tr>
      <w:tr w:rsidR="00157176" w:rsidTr="00157176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N _________ от___________</w:t>
            </w:r>
          </w:p>
        </w:tc>
      </w:tr>
      <w:tr w:rsidR="00157176" w:rsidTr="00157176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 xml:space="preserve">Должность, фамилия и инициалы должностного лица контрольного органа, в должностные </w:t>
            </w:r>
            <w:r>
              <w:lastRenderedPageBreak/>
              <w:t>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</w:tr>
    </w:tbl>
    <w:p w:rsidR="00157176" w:rsidRDefault="00157176" w:rsidP="00157176"/>
    <w:p w:rsidR="00157176" w:rsidRDefault="00157176" w:rsidP="00157176">
      <w:pPr>
        <w:pStyle w:val="1"/>
        <w:rPr>
          <w:rFonts w:eastAsiaTheme="minorEastAsia"/>
          <w:color w:val="auto"/>
        </w:rPr>
      </w:pPr>
      <w:bookmarkStart w:id="4" w:name="sub_1001"/>
      <w:r>
        <w:rPr>
          <w:rFonts w:eastAsiaTheme="minorEastAsia"/>
          <w:color w:val="auto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4"/>
    <w:p w:rsidR="00157176" w:rsidRDefault="00157176" w:rsidP="00157176"/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99"/>
        <w:gridCol w:w="2380"/>
        <w:gridCol w:w="2940"/>
        <w:gridCol w:w="840"/>
        <w:gridCol w:w="840"/>
        <w:gridCol w:w="1260"/>
        <w:gridCol w:w="821"/>
      </w:tblGrid>
      <w:tr w:rsidR="00157176" w:rsidTr="00157176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3"/>
              <w:spacing w:line="25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76" w:rsidRDefault="00157176">
            <w:pPr>
              <w:pStyle w:val="a3"/>
              <w:spacing w:line="256" w:lineRule="auto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76" w:rsidRDefault="00157176">
            <w:pPr>
              <w:pStyle w:val="a3"/>
              <w:spacing w:line="256" w:lineRule="auto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76" w:rsidRDefault="00157176">
            <w:pPr>
              <w:pStyle w:val="a3"/>
              <w:spacing w:line="256" w:lineRule="auto"/>
              <w:jc w:val="center"/>
            </w:pPr>
            <w:r>
              <w:t>Ответы на вопросы</w:t>
            </w:r>
          </w:p>
        </w:tc>
      </w:tr>
      <w:tr w:rsidR="00157176" w:rsidTr="00157176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76" w:rsidRDefault="001571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76" w:rsidRDefault="001571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76" w:rsidRDefault="0015717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76" w:rsidRDefault="00157176">
            <w:pPr>
              <w:pStyle w:val="a3"/>
              <w:spacing w:line="256" w:lineRule="auto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76" w:rsidRDefault="00157176">
            <w:pPr>
              <w:pStyle w:val="a3"/>
              <w:spacing w:line="256" w:lineRule="auto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76" w:rsidRDefault="00157176">
            <w:pPr>
              <w:pStyle w:val="a3"/>
              <w:spacing w:line="256" w:lineRule="auto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76" w:rsidRDefault="00157176">
            <w:pPr>
              <w:pStyle w:val="a3"/>
              <w:spacing w:line="256" w:lineRule="auto"/>
              <w:jc w:val="center"/>
            </w:pPr>
            <w:r>
              <w:t>примечание</w:t>
            </w:r>
          </w:p>
        </w:tc>
      </w:tr>
      <w:tr w:rsidR="00157176" w:rsidTr="001571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3"/>
              <w:spacing w:line="256" w:lineRule="auto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27090B" w:rsidP="0027090B">
            <w:pPr>
              <w:pStyle w:val="a5"/>
              <w:spacing w:line="256" w:lineRule="auto"/>
            </w:pPr>
            <w:r>
              <w:t>Статья 1 п. 1.6</w:t>
            </w:r>
            <w:r w:rsidR="00157176">
              <w:t xml:space="preserve"> Правил благо</w:t>
            </w:r>
            <w:r>
              <w:t>устройства территории Иштанского сельского поселения</w:t>
            </w:r>
            <w:r w:rsidR="00157176">
              <w:t xml:space="preserve"> </w:t>
            </w:r>
            <w:r>
              <w:t>Кривошеинского района</w:t>
            </w:r>
            <w:r w:rsidR="00157176">
              <w:t xml:space="preserve">  </w:t>
            </w:r>
            <w:r>
              <w:t xml:space="preserve">Томской </w:t>
            </w:r>
            <w:r w:rsidR="00157176">
              <w:t xml:space="preserve">области, утвержденных </w:t>
            </w:r>
            <w:r w:rsidR="00157176">
              <w:rPr>
                <w:rStyle w:val="a6"/>
                <w:rFonts w:ascii="Times New Roman CYR" w:hAnsi="Times New Roman CYR"/>
              </w:rPr>
              <w:t>решением</w:t>
            </w:r>
            <w:r>
              <w:rPr>
                <w:rStyle w:val="a6"/>
                <w:rFonts w:ascii="Times New Roman CYR" w:hAnsi="Times New Roman CYR"/>
              </w:rPr>
              <w:t xml:space="preserve"> </w:t>
            </w:r>
            <w:r>
              <w:t>Совета Иштанского</w:t>
            </w:r>
            <w:r w:rsidR="00157176">
              <w:t xml:space="preserve"> сельского пос</w:t>
            </w:r>
            <w:r>
              <w:t>еления от 24.01.2019 г. № 47</w:t>
            </w:r>
            <w:r w:rsidR="00157176">
              <w:t xml:space="preserve"> (далее - 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</w:tr>
      <w:tr w:rsidR="00157176" w:rsidTr="001571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3"/>
              <w:spacing w:line="256" w:lineRule="auto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Соответствует ли размещение домовых знаков на зданиях и сооружениях?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 xml:space="preserve">Статья </w:t>
            </w:r>
            <w:r w:rsidR="00E06F98">
              <w:t>2 п.</w:t>
            </w:r>
            <w:r>
              <w:t>2</w:t>
            </w:r>
            <w:r w:rsidR="00E06F98">
              <w:t>.</w:t>
            </w:r>
            <w:r>
              <w:t>2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</w:tr>
      <w:tr w:rsidR="00157176" w:rsidTr="001571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3"/>
              <w:spacing w:line="256" w:lineRule="auto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 xml:space="preserve">Обеспечивается ли доступ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 xml:space="preserve">Статья </w:t>
            </w:r>
            <w:r w:rsidR="00E06F98">
              <w:t>2п.2.2</w:t>
            </w:r>
            <w: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</w:tr>
      <w:tr w:rsidR="00157176" w:rsidTr="001571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3"/>
              <w:spacing w:line="256" w:lineRule="auto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 xml:space="preserve">Соблюдаются ли общие требования к содержанию и уборке территорий городского округа в </w:t>
            </w:r>
            <w:r>
              <w:lastRenderedPageBreak/>
              <w:t>зимний, 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lastRenderedPageBreak/>
              <w:t>Статьи 18, 19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</w:tr>
      <w:tr w:rsidR="00157176" w:rsidTr="001571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3"/>
              <w:spacing w:line="256" w:lineRule="auto"/>
              <w:jc w:val="center"/>
            </w:pPr>
            <w:r>
              <w:lastRenderedPageBreak/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Статья 20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</w:tr>
      <w:tr w:rsidR="00157176" w:rsidTr="001571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3"/>
              <w:spacing w:line="256" w:lineRule="auto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Статья 22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</w:tr>
      <w:tr w:rsidR="00157176" w:rsidTr="001571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3"/>
              <w:spacing w:line="256" w:lineRule="auto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Статья 28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</w:tr>
      <w:tr w:rsidR="00157176" w:rsidTr="001571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3"/>
              <w:spacing w:line="256" w:lineRule="auto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Правила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</w:tr>
      <w:tr w:rsidR="00157176" w:rsidTr="001571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3"/>
              <w:spacing w:line="256" w:lineRule="auto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>
              <w:t>дств тр</w:t>
            </w:r>
            <w:proofErr w:type="gramEnd"/>
            <w:r>
              <w:t>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Статья 29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</w:tr>
      <w:tr w:rsidR="00157176" w:rsidTr="001571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3"/>
              <w:spacing w:line="256" w:lineRule="auto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 xml:space="preserve">Соответствуют ли требования к размещению средств информации на территории </w:t>
            </w:r>
            <w:proofErr w:type="spellStart"/>
            <w:r>
              <w:t>Игжейского</w:t>
            </w:r>
            <w:proofErr w:type="spellEnd"/>
            <w:r>
              <w:t xml:space="preserve"> </w:t>
            </w:r>
            <w:r>
              <w:lastRenderedPageBreak/>
              <w:t>муниципального образования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lastRenderedPageBreak/>
              <w:t>Статья 8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</w:tr>
      <w:tr w:rsidR="00157176" w:rsidTr="001571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3"/>
              <w:spacing w:line="256" w:lineRule="auto"/>
              <w:jc w:val="center"/>
            </w:pPr>
            <w:r>
              <w:lastRenderedPageBreak/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Статья 24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</w:tr>
      <w:tr w:rsidR="00157176" w:rsidTr="001571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3"/>
              <w:spacing w:line="256" w:lineRule="auto"/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Статья 24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</w:tr>
      <w:tr w:rsidR="00157176" w:rsidTr="001571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3"/>
              <w:spacing w:line="256" w:lineRule="auto"/>
              <w:jc w:val="center"/>
            </w:pPr>
            <w: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Статья 24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</w:tr>
      <w:tr w:rsidR="00157176" w:rsidTr="001571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3"/>
              <w:spacing w:line="256" w:lineRule="auto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Соответствует ли санитарное и техническое состояние общественных туалетов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</w:tr>
      <w:tr w:rsidR="00157176" w:rsidTr="001571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3"/>
              <w:spacing w:line="256" w:lineRule="auto"/>
              <w:jc w:val="center"/>
            </w:pPr>
            <w: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Статья 22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</w:tr>
      <w:tr w:rsidR="00157176" w:rsidTr="001571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3"/>
              <w:spacing w:line="256" w:lineRule="auto"/>
              <w:jc w:val="center"/>
            </w:pPr>
            <w:r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76" w:rsidRDefault="00157176">
            <w:pPr>
              <w:pStyle w:val="a5"/>
              <w:spacing w:line="256" w:lineRule="auto"/>
            </w:pPr>
            <w:r>
              <w:t>Статья 30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6" w:rsidRDefault="00157176">
            <w:pPr>
              <w:pStyle w:val="a3"/>
              <w:spacing w:line="256" w:lineRule="auto"/>
            </w:pPr>
          </w:p>
        </w:tc>
      </w:tr>
    </w:tbl>
    <w:p w:rsidR="00157176" w:rsidRDefault="00157176" w:rsidP="00157176"/>
    <w:p w:rsidR="00157176" w:rsidRDefault="00157176" w:rsidP="00157176">
      <w:pPr>
        <w:pStyle w:val="a4"/>
        <w:rPr>
          <w:sz w:val="22"/>
          <w:szCs w:val="22"/>
        </w:rPr>
      </w:pPr>
      <w:r>
        <w:rPr>
          <w:sz w:val="22"/>
          <w:szCs w:val="22"/>
        </w:rPr>
        <w:t>"_____" ______________ 20__ г.</w:t>
      </w:r>
    </w:p>
    <w:p w:rsidR="00157176" w:rsidRDefault="00157176" w:rsidP="00157176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(дата заполнения</w:t>
      </w:r>
      <w:proofErr w:type="gramEnd"/>
    </w:p>
    <w:p w:rsidR="00157176" w:rsidRDefault="00157176" w:rsidP="00157176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проверочного листа)</w:t>
      </w:r>
    </w:p>
    <w:p w:rsidR="00157176" w:rsidRDefault="00157176" w:rsidP="00157176"/>
    <w:p w:rsidR="00157176" w:rsidRDefault="00157176" w:rsidP="00157176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 _________ ____________________________</w:t>
      </w:r>
    </w:p>
    <w:p w:rsidR="00157176" w:rsidRDefault="00157176" w:rsidP="00157176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>(должность лица, заполнившего (подпись)   (фамилия, имя, отчество</w:t>
      </w:r>
      <w:proofErr w:type="gramEnd"/>
    </w:p>
    <w:p w:rsidR="00157176" w:rsidRDefault="00157176" w:rsidP="00157176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проверочный лист)      (при наличии)    лица, </w:t>
      </w:r>
      <w:proofErr w:type="gramStart"/>
      <w:r>
        <w:rPr>
          <w:sz w:val="22"/>
          <w:szCs w:val="22"/>
        </w:rPr>
        <w:t>заполнившего</w:t>
      </w:r>
      <w:proofErr w:type="gramEnd"/>
    </w:p>
    <w:p w:rsidR="00157176" w:rsidRDefault="00157176" w:rsidP="00157176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проверочный лист)</w:t>
      </w:r>
    </w:p>
    <w:p w:rsidR="00157176" w:rsidRDefault="00157176" w:rsidP="00157176"/>
    <w:p w:rsidR="00F51611" w:rsidRDefault="00F51611"/>
    <w:sectPr w:rsidR="00F51611" w:rsidSect="00F51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A27"/>
    <w:multiLevelType w:val="hybridMultilevel"/>
    <w:tmpl w:val="A864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176"/>
    <w:rsid w:val="00157176"/>
    <w:rsid w:val="0027090B"/>
    <w:rsid w:val="00317684"/>
    <w:rsid w:val="00575A41"/>
    <w:rsid w:val="007C51AA"/>
    <w:rsid w:val="00A23F0B"/>
    <w:rsid w:val="00B10ADA"/>
    <w:rsid w:val="00E06F98"/>
    <w:rsid w:val="00F51611"/>
    <w:rsid w:val="00FA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717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717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57176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157176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157176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157176"/>
    <w:rPr>
      <w:rFonts w:ascii="Times New Roman" w:hAnsi="Times New Roman" w:cs="Times New Roman" w:hint="default"/>
      <w:color w:val="106BBE"/>
    </w:rPr>
  </w:style>
  <w:style w:type="character" w:styleId="a7">
    <w:name w:val="Hyperlink"/>
    <w:basedOn w:val="a0"/>
    <w:uiPriority w:val="99"/>
    <w:semiHidden/>
    <w:unhideWhenUsed/>
    <w:rsid w:val="001571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htansko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8324420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2987948/0" TargetMode="External"/><Relationship Id="rId5" Type="http://schemas.openxmlformats.org/officeDocument/2006/relationships/hyperlink" Target="http://internet.garant.ru/document/redirect/7444981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Ishtan</cp:lastModifiedBy>
  <cp:revision>3</cp:revision>
  <dcterms:created xsi:type="dcterms:W3CDTF">2022-02-15T05:33:00Z</dcterms:created>
  <dcterms:modified xsi:type="dcterms:W3CDTF">2022-02-16T07:55:00Z</dcterms:modified>
</cp:coreProperties>
</file>