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23" w:rsidRPr="00065623" w:rsidRDefault="00065623" w:rsidP="00065623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065623">
        <w:rPr>
          <w:rFonts w:ascii="Tahoma" w:eastAsia="Times New Roman" w:hAnsi="Tahoma" w:cs="Tahoma"/>
          <w:color w:val="222222"/>
          <w:kern w:val="36"/>
          <w:sz w:val="41"/>
          <w:szCs w:val="41"/>
        </w:rPr>
        <w:t>Механизм оспаривания/ установления кадастровой стоимости объектов недвижимости в размере рыночной</w:t>
      </w:r>
    </w:p>
    <w:p w:rsidR="00065623" w:rsidRPr="00065623" w:rsidRDefault="00065623" w:rsidP="0006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9385" cy="1429385"/>
            <wp:effectExtent l="19050" t="0" r="0" b="0"/>
            <wp:docPr id="1" name="Рисунок 1" descr="http://ishtanskoe.ru/wp-content/uploads/2021/01/Small_1611666606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htanskoe.ru/wp-content/uploads/2021/01/Small_161166660664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На территории Томской области с 1 июля 2022 года применяется новый досудебный порядок урегулирования споров о величине кадастровой стоимости объектов недвижимости в соответствии с положениями статьи 22.1 Федерального закона от 03.07.2016 № 237-ФЗ «О государственной кадастровой оценке». Дата перехода установлена Постановлением Администрации Томской области от 24.03.2022 № 102а.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Заявления заинтересованных лиц об установлении кадастровой стоимости и земельных участков и объектов капитального строительства в размере их рыночной стоимости, в случае если кадастровая стоимость затрагивает права или обязанности этих лиц, рассматриваются бюджетными учреждениями, определившими кадастровую стоимость.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На территории Томской области таким учреждением является ОГБУ «Томский областной центр инвентаризации и кадастра» (ОГБУ «ТОЦИК»), который расположен по адресу: 634009, г. Томск, ул. Розы Люксембург, д. 17, стр. 2; адрес электронной почты: </w:t>
      </w:r>
      <w:hyperlink r:id="rId5" w:history="1">
        <w:r w:rsidRPr="00065623">
          <w:rPr>
            <w:rFonts w:ascii="Tahoma" w:eastAsia="Times New Roman" w:hAnsi="Tahoma" w:cs="Tahoma"/>
            <w:color w:val="253B80"/>
            <w:sz w:val="23"/>
            <w:u w:val="single"/>
          </w:rPr>
          <w:t>gko@kadastr.gov70.ru</w:t>
        </w:r>
      </w:hyperlink>
      <w:r w:rsidRPr="00065623">
        <w:rPr>
          <w:rFonts w:ascii="Tahoma" w:eastAsia="Times New Roman" w:hAnsi="Tahoma" w:cs="Tahoma"/>
          <w:color w:val="000000"/>
          <w:sz w:val="23"/>
          <w:szCs w:val="23"/>
        </w:rPr>
        <w:t>; телефон для справок: 8 (3822) 907-944(внутренний: 63427, 63428) – отдел по работе с гражданами и документами, 907-933 — телефон горячей линии.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Заявление об установлении кадастровой стоимости объекта недвижимости в размере его рыночной стоимости может быть подано в период с даты постановки объекта недвижимости на государственный кадастровый учет до даты снятия его с государственного кадастрового учета.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К заявлению должен быть приложен отчет об оценке рыночной стоимости объекта недвижимости, кадастровая стоимость которого устанавливается в размере рыночной стоимости, составленный на электронном носителе в форме электронного документа.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Форма заявления, требования к его заполнению, перечень необходимых документов, а также принятые решения размещены на сайте ОГБУ «ТОЦИК» (</w:t>
      </w:r>
      <w:hyperlink r:id="rId6" w:history="1">
        <w:r w:rsidRPr="00065623">
          <w:rPr>
            <w:rFonts w:ascii="Tahoma" w:eastAsia="Times New Roman" w:hAnsi="Tahoma" w:cs="Tahoma"/>
            <w:color w:val="253B80"/>
            <w:sz w:val="23"/>
            <w:u w:val="single"/>
          </w:rPr>
          <w:t>https://www.gko70.ru</w:t>
        </w:r>
      </w:hyperlink>
      <w:r w:rsidRPr="00065623">
        <w:rPr>
          <w:rFonts w:ascii="Tahoma" w:eastAsia="Times New Roman" w:hAnsi="Tahoma" w:cs="Tahoma"/>
          <w:color w:val="000000"/>
          <w:sz w:val="23"/>
          <w:szCs w:val="23"/>
        </w:rPr>
        <w:t>) в разделе «Установление кадастровой стоимости объекта недвижимости в размере его рыночной стоимости».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Заявление об установлении рыночной стоимости может быть подано в течение шести месяцев с даты, по состоянию на которую проведена рыночная оценка объекта недвижимости.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 xml:space="preserve">Заявление об установлении рыночной стоимости подается в ОГБУ «ТОЦИК» или многофункциональный центр заявителем лично, регистрируемым почтовым отправлением с уведомлением о вручении в адрес ОГБУ «ТОЦИК»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</w:t>
      </w:r>
      <w:r w:rsidRPr="00065623">
        <w:rPr>
          <w:rFonts w:ascii="Tahoma" w:eastAsia="Times New Roman" w:hAnsi="Tahoma" w:cs="Tahoma"/>
          <w:color w:val="000000"/>
          <w:sz w:val="23"/>
          <w:szCs w:val="23"/>
        </w:rPr>
        <w:lastRenderedPageBreak/>
        <w:t>и подлежит рассмотрению в течение тридцати календарных дней со дня его поступления.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Установленная бюджетным учреждением кадастровая стоимость объекта недвижимости в размере его рыночной стоимости будет применяться для целей, предусмотренных законодательством Российской Федерации, с 1 января года, в котором в бюджетное учреждение подано заявление об установлении кадастровой стоимости объекта недвижимости в размере его рыночной стоимости.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Решение бюджетного учреждения в отношении заявления об установлении кадастровой стоимости объекта недвижимости в размере рыночной стоимости может быть оспорено в суде в порядке административного судопроизводства.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стоимости.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Оксана Бобкова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начальник отдела землеустройства и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мониторинга земель, кадастровой оценки</w:t>
      </w:r>
    </w:p>
    <w:p w:rsidR="00065623" w:rsidRPr="00065623" w:rsidRDefault="00065623" w:rsidP="00065623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065623">
        <w:rPr>
          <w:rFonts w:ascii="Tahoma" w:eastAsia="Times New Roman" w:hAnsi="Tahoma" w:cs="Tahoma"/>
          <w:color w:val="000000"/>
          <w:sz w:val="23"/>
          <w:szCs w:val="23"/>
        </w:rPr>
        <w:t>недвижимости, геодезии и картографии</w:t>
      </w:r>
    </w:p>
    <w:p w:rsidR="00D350D6" w:rsidRDefault="00D350D6"/>
    <w:sectPr w:rsidR="00D3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065623"/>
    <w:rsid w:val="00065623"/>
    <w:rsid w:val="00D3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5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6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6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6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0559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ko70.ru/" TargetMode="External"/><Relationship Id="rId5" Type="http://schemas.openxmlformats.org/officeDocument/2006/relationships/hyperlink" Target="mailto:gko@kadastr.gov70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2024-04-30T08:45:00Z</dcterms:created>
  <dcterms:modified xsi:type="dcterms:W3CDTF">2024-04-30T08:45:00Z</dcterms:modified>
</cp:coreProperties>
</file>