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CC" w:rsidRPr="00BA22F3" w:rsidRDefault="00AA3ACC" w:rsidP="00AA3ACC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BA22F3">
        <w:rPr>
          <w:rFonts w:ascii="Times New Roman" w:eastAsia="Times New Roman" w:hAnsi="Times New Roman"/>
          <w:lang w:val="ru-RU"/>
        </w:rPr>
        <w:t xml:space="preserve">    ИСПОЛНИТЕЛЬНО-РАСПОРЯДИТЕЛЬНЫЙ ОРГАН МУНИЦИПАЛЬНОГО ОБРАЗОВАНИЯ – АДМИНИСТРАЦИЯ ИШТАНСКОГО СЕЛЬСКОГО ПОСЕЛЕНИЯ</w:t>
      </w:r>
    </w:p>
    <w:p w:rsidR="00AA3ACC" w:rsidRPr="00BA22F3" w:rsidRDefault="00AA3ACC" w:rsidP="00AA3ACC">
      <w:pPr>
        <w:rPr>
          <w:rFonts w:ascii="Times New Roman" w:eastAsia="Times New Roman" w:hAnsi="Times New Roman"/>
          <w:lang w:val="ru-RU"/>
        </w:rPr>
      </w:pPr>
    </w:p>
    <w:p w:rsidR="00AA3ACC" w:rsidRPr="00BA22F3" w:rsidRDefault="00AA3ACC" w:rsidP="00AA3ACC">
      <w:pPr>
        <w:jc w:val="center"/>
        <w:rPr>
          <w:rFonts w:ascii="Times New Roman" w:eastAsia="Times New Roman" w:hAnsi="Times New Roman"/>
          <w:lang w:val="ru-RU"/>
        </w:rPr>
      </w:pPr>
    </w:p>
    <w:p w:rsidR="00AA3ACC" w:rsidRPr="00BA22F3" w:rsidRDefault="00AA3ACC" w:rsidP="00AA3ACC">
      <w:pPr>
        <w:jc w:val="center"/>
        <w:rPr>
          <w:rFonts w:ascii="Times New Roman" w:eastAsia="Times New Roman" w:hAnsi="Times New Roman"/>
          <w:lang w:val="ru-RU"/>
        </w:rPr>
      </w:pPr>
      <w:r w:rsidRPr="00BA22F3">
        <w:rPr>
          <w:rFonts w:ascii="Times New Roman" w:eastAsia="Times New Roman" w:hAnsi="Times New Roman"/>
          <w:lang w:val="ru-RU"/>
        </w:rPr>
        <w:t>ПОСТАНОВЛЕНИЕ</w:t>
      </w:r>
    </w:p>
    <w:p w:rsidR="00AA3ACC" w:rsidRPr="00BA22F3" w:rsidRDefault="00AA3ACC" w:rsidP="00AA3ACC">
      <w:pPr>
        <w:rPr>
          <w:rFonts w:ascii="Times New Roman" w:eastAsia="Times New Roman" w:hAnsi="Times New Roman"/>
          <w:lang w:val="ru-RU"/>
        </w:rPr>
      </w:pPr>
    </w:p>
    <w:p w:rsidR="00AA3ACC" w:rsidRPr="00BA22F3" w:rsidRDefault="00AA3ACC" w:rsidP="00AA3ACC">
      <w:pPr>
        <w:rPr>
          <w:rFonts w:ascii="Times New Roman" w:eastAsia="Times New Roman" w:hAnsi="Times New Roman"/>
          <w:lang w:val="ru-RU"/>
        </w:rPr>
      </w:pPr>
      <w:r w:rsidRPr="00BA22F3">
        <w:rPr>
          <w:rFonts w:ascii="Times New Roman" w:eastAsia="Times New Roman" w:hAnsi="Times New Roman"/>
          <w:lang w:val="ru-RU"/>
        </w:rPr>
        <w:t>14.02.2020                                                                                                                             №</w:t>
      </w:r>
      <w:r w:rsidR="008E2C78">
        <w:rPr>
          <w:rFonts w:ascii="Times New Roman" w:eastAsia="Times New Roman" w:hAnsi="Times New Roman"/>
          <w:lang w:val="ru-RU"/>
        </w:rPr>
        <w:t xml:space="preserve"> </w:t>
      </w:r>
      <w:r w:rsidRPr="00BA22F3">
        <w:rPr>
          <w:rFonts w:ascii="Times New Roman" w:eastAsia="Times New Roman" w:hAnsi="Times New Roman"/>
          <w:lang w:val="ru-RU"/>
        </w:rPr>
        <w:t>11</w:t>
      </w:r>
    </w:p>
    <w:p w:rsidR="00AA3ACC" w:rsidRPr="00BA22F3" w:rsidRDefault="00AA3ACC" w:rsidP="00AA3ACC">
      <w:pPr>
        <w:ind w:right="-6"/>
        <w:jc w:val="center"/>
        <w:rPr>
          <w:rFonts w:ascii="Times New Roman" w:hAnsi="Times New Roman"/>
          <w:lang w:val="ru-RU"/>
        </w:rPr>
      </w:pPr>
      <w:r w:rsidRPr="00BA22F3">
        <w:rPr>
          <w:rFonts w:ascii="Times New Roman" w:hAnsi="Times New Roman"/>
          <w:lang w:val="ru-RU"/>
        </w:rPr>
        <w:t>Об утверждении Положения «Об архиве</w:t>
      </w:r>
    </w:p>
    <w:p w:rsidR="00AA3ACC" w:rsidRDefault="00AA3ACC" w:rsidP="00AA3ACC">
      <w:pPr>
        <w:jc w:val="center"/>
        <w:rPr>
          <w:rFonts w:ascii="Times New Roman" w:hAnsi="Times New Roman"/>
          <w:lang w:val="ru-RU"/>
        </w:rPr>
      </w:pPr>
      <w:r w:rsidRPr="00BA22F3">
        <w:rPr>
          <w:rFonts w:ascii="Times New Roman" w:hAnsi="Times New Roman"/>
          <w:lang w:val="ru-RU"/>
        </w:rPr>
        <w:t>Администрации</w:t>
      </w:r>
      <w:r>
        <w:rPr>
          <w:rFonts w:ascii="Times New Roman" w:hAnsi="Times New Roman"/>
          <w:lang w:val="ru-RU"/>
        </w:rPr>
        <w:t xml:space="preserve"> Иштанского сельского поселения»</w:t>
      </w:r>
    </w:p>
    <w:p w:rsidR="00AA3ACC" w:rsidRPr="00AA3ACC" w:rsidRDefault="00AA3ACC" w:rsidP="00AA3ACC">
      <w:pPr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720"/>
        <w:jc w:val="both"/>
        <w:rPr>
          <w:lang w:val="ru-RU"/>
        </w:rPr>
      </w:pPr>
      <w:r w:rsidRPr="008E2C78">
        <w:rPr>
          <w:rFonts w:eastAsia="Times New Roman"/>
          <w:lang w:val="ru-RU"/>
        </w:rPr>
        <w:t>На основании Закона Томской области «Об а</w:t>
      </w:r>
      <w:r>
        <w:rPr>
          <w:lang w:val="ru-RU"/>
        </w:rPr>
        <w:t>рхивном фонде Томской области и</w:t>
      </w:r>
    </w:p>
    <w:p w:rsidR="008E2C78" w:rsidRDefault="008E2C78" w:rsidP="008E2C78">
      <w:pPr>
        <w:pStyle w:val="11"/>
        <w:shd w:val="clear" w:color="auto" w:fill="auto"/>
        <w:spacing w:after="0" w:line="274" w:lineRule="exact"/>
        <w:jc w:val="both"/>
        <w:rPr>
          <w:spacing w:val="1"/>
          <w:sz w:val="24"/>
          <w:szCs w:val="24"/>
          <w:lang w:val="ru-RU"/>
        </w:rPr>
      </w:pPr>
      <w:proofErr w:type="gramStart"/>
      <w:r w:rsidRPr="008E2C78">
        <w:rPr>
          <w:rFonts w:eastAsia="Times New Roman"/>
          <w:lang w:val="ru-RU"/>
        </w:rPr>
        <w:t>архивах</w:t>
      </w:r>
      <w:proofErr w:type="gramEnd"/>
      <w:r w:rsidRPr="008E2C78">
        <w:rPr>
          <w:rFonts w:eastAsia="Times New Roman"/>
          <w:lang w:val="ru-RU"/>
        </w:rPr>
        <w:t>»</w:t>
      </w:r>
      <w:r>
        <w:rPr>
          <w:lang w:val="ru-RU"/>
        </w:rPr>
        <w:t xml:space="preserve">, </w:t>
      </w:r>
      <w:r>
        <w:rPr>
          <w:rFonts w:eastAsia="Times New Roman"/>
          <w:sz w:val="24"/>
          <w:szCs w:val="24"/>
          <w:lang w:val="ru-RU"/>
        </w:rPr>
        <w:t>в</w:t>
      </w:r>
      <w:r w:rsidRPr="00E04811">
        <w:rPr>
          <w:spacing w:val="1"/>
          <w:sz w:val="24"/>
          <w:szCs w:val="24"/>
          <w:lang w:val="ru-RU"/>
        </w:rPr>
        <w:t xml:space="preserve"> целях приведения в соответствие с действующим законодательством,</w:t>
      </w:r>
    </w:p>
    <w:p w:rsidR="008E2C78" w:rsidRDefault="008E2C78" w:rsidP="008E2C78">
      <w:pPr>
        <w:pStyle w:val="11"/>
        <w:shd w:val="clear" w:color="auto" w:fill="auto"/>
        <w:spacing w:after="0" w:line="274" w:lineRule="exact"/>
        <w:jc w:val="both"/>
        <w:rPr>
          <w:spacing w:val="1"/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jc w:val="both"/>
        <w:rPr>
          <w:spacing w:val="1"/>
          <w:sz w:val="24"/>
          <w:szCs w:val="24"/>
          <w:lang w:val="ru-RU"/>
        </w:rPr>
      </w:pPr>
      <w:r>
        <w:rPr>
          <w:spacing w:val="1"/>
          <w:sz w:val="24"/>
          <w:szCs w:val="24"/>
          <w:lang w:val="ru-RU"/>
        </w:rPr>
        <w:t>ПОСТАНОВЛЯЮ:</w:t>
      </w:r>
    </w:p>
    <w:p w:rsidR="008E2C78" w:rsidRDefault="008E2C78" w:rsidP="008E2C78">
      <w:pPr>
        <w:pStyle w:val="11"/>
        <w:numPr>
          <w:ilvl w:val="0"/>
          <w:numId w:val="1"/>
        </w:numPr>
        <w:shd w:val="clear" w:color="auto" w:fill="auto"/>
        <w:spacing w:after="0" w:line="274" w:lineRule="exact"/>
        <w:jc w:val="both"/>
        <w:rPr>
          <w:sz w:val="24"/>
          <w:szCs w:val="24"/>
          <w:lang w:val="ru-RU"/>
        </w:rPr>
      </w:pPr>
      <w:r w:rsidRPr="008E2C78">
        <w:rPr>
          <w:rFonts w:eastAsia="Times New Roman"/>
          <w:sz w:val="24"/>
          <w:szCs w:val="24"/>
          <w:lang w:val="ru-RU"/>
        </w:rPr>
        <w:t xml:space="preserve">Утвердить Положение «Об архиве Администрации </w:t>
      </w:r>
      <w:r>
        <w:rPr>
          <w:sz w:val="24"/>
          <w:szCs w:val="24"/>
          <w:lang w:val="ru-RU"/>
        </w:rPr>
        <w:t xml:space="preserve">Иштанского </w:t>
      </w:r>
      <w:proofErr w:type="gramStart"/>
      <w:r>
        <w:rPr>
          <w:sz w:val="24"/>
          <w:szCs w:val="24"/>
          <w:lang w:val="ru-RU"/>
        </w:rPr>
        <w:t>сельского</w:t>
      </w:r>
      <w:proofErr w:type="gramEnd"/>
    </w:p>
    <w:p w:rsidR="008E2C78" w:rsidRDefault="008E2C78" w:rsidP="008E2C78">
      <w:pPr>
        <w:pStyle w:val="11"/>
        <w:shd w:val="clear" w:color="auto" w:fill="auto"/>
        <w:spacing w:after="0" w:line="274" w:lineRule="exact"/>
        <w:jc w:val="both"/>
        <w:rPr>
          <w:sz w:val="24"/>
          <w:szCs w:val="24"/>
          <w:lang w:val="ru-RU"/>
        </w:rPr>
      </w:pPr>
      <w:r w:rsidRPr="008E2C78">
        <w:rPr>
          <w:rFonts w:eastAsia="Times New Roman"/>
          <w:sz w:val="24"/>
          <w:szCs w:val="24"/>
          <w:lang w:val="ru-RU"/>
        </w:rPr>
        <w:t xml:space="preserve">поселения», согласно </w:t>
      </w:r>
      <w:r>
        <w:rPr>
          <w:sz w:val="24"/>
          <w:szCs w:val="24"/>
          <w:lang w:val="ru-RU"/>
        </w:rPr>
        <w:t>(</w:t>
      </w:r>
      <w:r w:rsidRPr="008E2C78">
        <w:rPr>
          <w:rFonts w:eastAsia="Times New Roman"/>
          <w:sz w:val="24"/>
          <w:szCs w:val="24"/>
          <w:lang w:val="ru-RU"/>
        </w:rPr>
        <w:t xml:space="preserve">приложению </w:t>
      </w:r>
      <w:r w:rsidRPr="008E2C78">
        <w:rPr>
          <w:rFonts w:eastAsia="Times New Roman"/>
          <w:sz w:val="24"/>
          <w:szCs w:val="24"/>
        </w:rPr>
        <w:t>1</w:t>
      </w:r>
      <w:r>
        <w:rPr>
          <w:sz w:val="24"/>
          <w:szCs w:val="24"/>
          <w:lang w:val="ru-RU"/>
        </w:rPr>
        <w:t>).</w:t>
      </w:r>
    </w:p>
    <w:p w:rsidR="008E2C78" w:rsidRPr="008E2C78" w:rsidRDefault="008E2C78" w:rsidP="008E2C78">
      <w:pPr>
        <w:pStyle w:val="11"/>
        <w:numPr>
          <w:ilvl w:val="0"/>
          <w:numId w:val="1"/>
        </w:numPr>
        <w:shd w:val="clear" w:color="auto" w:fill="auto"/>
        <w:spacing w:after="0" w:line="274" w:lineRule="exact"/>
        <w:jc w:val="both"/>
        <w:rPr>
          <w:sz w:val="24"/>
          <w:szCs w:val="24"/>
          <w:lang w:val="ru-RU"/>
        </w:rPr>
      </w:pPr>
      <w:r w:rsidRPr="008E2C78">
        <w:rPr>
          <w:rFonts w:eastAsia="Times New Roman"/>
          <w:sz w:val="24"/>
          <w:szCs w:val="24"/>
          <w:lang w:val="ru-RU"/>
        </w:rPr>
        <w:t>Настоящее постановление вступает в силу со дня его подписания.</w:t>
      </w:r>
    </w:p>
    <w:p w:rsidR="008E2C78" w:rsidRPr="00FA61E1" w:rsidRDefault="008E2C78" w:rsidP="008E2C78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FA61E1">
        <w:rPr>
          <w:rFonts w:ascii="Times New Roman" w:hAnsi="Times New Roman"/>
          <w:lang w:val="ru-RU"/>
        </w:rPr>
        <w:t>Опубликовать настоящее постановление в информационном бюллетене  и</w:t>
      </w:r>
    </w:p>
    <w:p w:rsidR="008E2C78" w:rsidRPr="00FA61E1" w:rsidRDefault="008E2C78" w:rsidP="008E2C78">
      <w:pPr>
        <w:jc w:val="both"/>
        <w:rPr>
          <w:rFonts w:ascii="Times New Roman" w:hAnsi="Times New Roman"/>
          <w:lang w:val="ru-RU"/>
        </w:rPr>
      </w:pPr>
      <w:r w:rsidRPr="00FA61E1">
        <w:rPr>
          <w:rFonts w:ascii="Times New Roman" w:hAnsi="Times New Roman"/>
          <w:lang w:val="ru-RU"/>
        </w:rPr>
        <w:t>разместить на официальном сайте муниципального образования «</w:t>
      </w:r>
      <w:proofErr w:type="spellStart"/>
      <w:r w:rsidRPr="00FA61E1">
        <w:rPr>
          <w:rFonts w:ascii="Times New Roman" w:hAnsi="Times New Roman"/>
          <w:lang w:val="ru-RU"/>
        </w:rPr>
        <w:t>Иштанское</w:t>
      </w:r>
      <w:proofErr w:type="spellEnd"/>
      <w:r w:rsidRPr="00FA61E1">
        <w:rPr>
          <w:rFonts w:ascii="Times New Roman" w:hAnsi="Times New Roman"/>
          <w:lang w:val="ru-RU"/>
        </w:rPr>
        <w:t xml:space="preserve"> сельское поселение»  в сети Интернет (</w:t>
      </w:r>
      <w:hyperlink r:id="rId6" w:history="1">
        <w:r w:rsidRPr="00FA61E1">
          <w:rPr>
            <w:rStyle w:val="af4"/>
          </w:rPr>
          <w:t>http</w:t>
        </w:r>
        <w:r w:rsidRPr="00FA61E1">
          <w:rPr>
            <w:rStyle w:val="af4"/>
            <w:lang w:val="ru-RU"/>
          </w:rPr>
          <w:t>://</w:t>
        </w:r>
        <w:proofErr w:type="spellStart"/>
        <w:r w:rsidRPr="00FA61E1">
          <w:rPr>
            <w:rStyle w:val="af4"/>
          </w:rPr>
          <w:t>ishtan</w:t>
        </w:r>
        <w:proofErr w:type="spellEnd"/>
        <w:r w:rsidRPr="00FA61E1">
          <w:rPr>
            <w:rStyle w:val="af4"/>
            <w:lang w:val="ru-RU"/>
          </w:rPr>
          <w:t>.</w:t>
        </w:r>
        <w:proofErr w:type="spellStart"/>
        <w:r w:rsidRPr="00FA61E1">
          <w:rPr>
            <w:rStyle w:val="af4"/>
          </w:rPr>
          <w:t>tomsk</w:t>
        </w:r>
        <w:proofErr w:type="spellEnd"/>
        <w:r w:rsidRPr="00FA61E1">
          <w:rPr>
            <w:rStyle w:val="af4"/>
            <w:lang w:val="ru-RU"/>
          </w:rPr>
          <w:t>.</w:t>
        </w:r>
        <w:proofErr w:type="spellStart"/>
        <w:r w:rsidRPr="00FA61E1">
          <w:rPr>
            <w:rStyle w:val="af4"/>
          </w:rPr>
          <w:t>ru</w:t>
        </w:r>
        <w:proofErr w:type="spellEnd"/>
        <w:r w:rsidRPr="00FA61E1">
          <w:rPr>
            <w:rStyle w:val="af4"/>
            <w:lang w:val="ru-RU"/>
          </w:rPr>
          <w:t>/</w:t>
        </w:r>
      </w:hyperlink>
      <w:r w:rsidRPr="00FA61E1">
        <w:rPr>
          <w:rFonts w:ascii="Times New Roman" w:hAnsi="Times New Roman"/>
          <w:lang w:val="ru-RU"/>
        </w:rPr>
        <w:t>)</w:t>
      </w:r>
      <w:r w:rsidRPr="00FA61E1">
        <w:rPr>
          <w:rFonts w:ascii="Times New Roman" w:hAnsi="Times New Roman"/>
          <w:noProof/>
          <w:lang w:val="ru-RU"/>
        </w:rPr>
        <w:t>.</w:t>
      </w:r>
    </w:p>
    <w:p w:rsidR="008E2C78" w:rsidRPr="00FA61E1" w:rsidRDefault="008E2C78" w:rsidP="008E2C78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FA61E1">
        <w:rPr>
          <w:rFonts w:ascii="Times New Roman" w:hAnsi="Times New Roman"/>
          <w:lang w:val="ru-RU"/>
        </w:rPr>
        <w:t>Контроль за</w:t>
      </w:r>
      <w:proofErr w:type="gramEnd"/>
      <w:r w:rsidRPr="00FA61E1">
        <w:rPr>
          <w:rFonts w:ascii="Times New Roman" w:hAnsi="Times New Roman"/>
          <w:lang w:val="ru-RU"/>
        </w:rPr>
        <w:t xml:space="preserve">  выполнением постановления оставляю за собой.</w:t>
      </w: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Иштанского сельского поселения</w:t>
      </w: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(Глава Администрации)                                                    Л.В. Маленкова</w:t>
      </w: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BA22F3" w:rsidRDefault="00BA22F3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both"/>
        <w:rPr>
          <w:sz w:val="24"/>
          <w:szCs w:val="24"/>
          <w:lang w:val="ru-RU"/>
        </w:rPr>
      </w:pP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1 к Постановлению </w:t>
      </w: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 11 от 14.02.2020 год</w:t>
      </w:r>
    </w:p>
    <w:p w:rsidR="008E2C78" w:rsidRDefault="008E2C78" w:rsidP="008E2C78">
      <w:pPr>
        <w:pStyle w:val="11"/>
        <w:shd w:val="clear" w:color="auto" w:fill="auto"/>
        <w:spacing w:after="0" w:line="274" w:lineRule="exact"/>
        <w:ind w:left="36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Администрации Иштанского сельского поселения</w:t>
      </w:r>
    </w:p>
    <w:p w:rsidR="00C50A31" w:rsidRPr="008E2C78" w:rsidRDefault="00C50A31" w:rsidP="00C50A31">
      <w:pPr>
        <w:pStyle w:val="11"/>
        <w:shd w:val="clear" w:color="auto" w:fill="auto"/>
        <w:spacing w:after="0" w:line="274" w:lineRule="exact"/>
        <w:ind w:left="360"/>
        <w:rPr>
          <w:sz w:val="24"/>
          <w:szCs w:val="24"/>
          <w:lang w:val="ru-RU"/>
        </w:rPr>
      </w:pPr>
    </w:p>
    <w:p w:rsidR="00C50A31" w:rsidRPr="00C50A31" w:rsidRDefault="00C50A31" w:rsidP="00C50A31">
      <w:pPr>
        <w:ind w:right="-246"/>
        <w:jc w:val="center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ПОЛОЖЕНИЕ ОБ АРХИВЕ</w:t>
      </w:r>
    </w:p>
    <w:p w:rsidR="00C50A31" w:rsidRPr="00C50A31" w:rsidRDefault="00C50A31" w:rsidP="00C50A31">
      <w:pPr>
        <w:ind w:right="-246"/>
        <w:jc w:val="center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</w:t>
      </w:r>
    </w:p>
    <w:p w:rsidR="00C50A31" w:rsidRPr="00C50A31" w:rsidRDefault="00C50A31" w:rsidP="00C50A31">
      <w:pPr>
        <w:ind w:right="-246"/>
        <w:jc w:val="center"/>
        <w:rPr>
          <w:rFonts w:ascii="Times New Roman" w:hAnsi="Times New Roman"/>
          <w:lang w:val="ru-RU"/>
        </w:rPr>
      </w:pPr>
    </w:p>
    <w:p w:rsidR="00C50A31" w:rsidRPr="00C50A31" w:rsidRDefault="00C50A31" w:rsidP="00C50A31">
      <w:pPr>
        <w:ind w:right="-246"/>
        <w:jc w:val="center"/>
        <w:rPr>
          <w:rFonts w:ascii="Times New Roman" w:hAnsi="Times New Roman"/>
          <w:lang w:val="ru-RU"/>
        </w:rPr>
      </w:pPr>
    </w:p>
    <w:p w:rsidR="00C50A31" w:rsidRPr="00C50A31" w:rsidRDefault="00C50A31" w:rsidP="00C50A31">
      <w:pPr>
        <w:ind w:right="-246"/>
        <w:jc w:val="center"/>
        <w:rPr>
          <w:rFonts w:ascii="Times New Roman" w:hAnsi="Times New Roman"/>
          <w:b/>
          <w:lang w:val="ru-RU"/>
        </w:rPr>
      </w:pPr>
      <w:r w:rsidRPr="00C50A31">
        <w:rPr>
          <w:rFonts w:ascii="Times New Roman" w:hAnsi="Times New Roman"/>
          <w:b/>
          <w:lang w:val="ru-RU"/>
        </w:rPr>
        <w:t>1.Общие положения</w:t>
      </w:r>
    </w:p>
    <w:p w:rsidR="00C50A31" w:rsidRPr="00C50A31" w:rsidRDefault="00C50A31" w:rsidP="00C50A31">
      <w:pPr>
        <w:ind w:right="-246"/>
        <w:jc w:val="center"/>
        <w:rPr>
          <w:rFonts w:ascii="Times New Roman" w:hAnsi="Times New Roman"/>
          <w:b/>
          <w:lang w:val="ru-RU"/>
        </w:rPr>
      </w:pP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1.1.Документы 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поселения, имеющие историческое, культурное, научное, социальное, экономическое и политическое значение составляют муниципальную часть Архивного фонда Российской Федерации, являются муниципальной собственностью и подлежат постоянному хранению в муниципальных архивах Российской Федерации.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До передачи на муниципальное хранение эти документы в пределах, установленных Федеральным архивным агентством, хранятся в 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1.2. Администрация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 обеспечивает сохранность, учет, отбор, упорядочение и использование документов Архивного фонда Российской Федерации, образующихся их деятельности. В соответствии с правилами, установленными Федеральным архивным агентством, обеспечивают своевременную передачу этих документов на государственное хранение.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   Все работы, связанные с подготовкой, транспортировкой и передачей архивных документов, производятся силами и за счет 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   За утрату и порчу документов Архивного фонда Российской Федерации должностные лица 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 несут ответственность в соответствии с действующим законодательством.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1.3. В 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 для хранения документов Архивного фонда Российской Федерации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создан архив.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   Архив должен быть обеспечен необходимым помещением, оборудованием и кадрами.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1.4. Функции заведующего архивом 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 возлагаются на лицо, ответственное за ведение архива.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1.5. В своей работе архив 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 xml:space="preserve">сельского поселения руководствуется законодательством Российской Федерации, законодательными актами по архивному делу, приказами, указаниями вышестоящих организаций, руководства 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поселения, правилами и другими нормативно-методическими документами Российской архивной службы при Правительстве Российской Федерации, методическими документами муниципального архива Кривошеинского района и настоящим положением.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1.6. Положение об архиве 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 xml:space="preserve">сельского поселения разработано на основании примерного положения и утверждено руководством 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 xml:space="preserve">сельского поселения по согласованию с муниципальным архивом Кривошеинского района. 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1.7. Архив 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 xml:space="preserve">сельского поселения работает по </w:t>
      </w:r>
      <w:proofErr w:type="gramStart"/>
      <w:r w:rsidRPr="00C50A31">
        <w:rPr>
          <w:rFonts w:ascii="Times New Roman" w:hAnsi="Times New Roman"/>
          <w:lang w:val="ru-RU"/>
        </w:rPr>
        <w:t xml:space="preserve">планам, утверждённым Главой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 и отчитывается</w:t>
      </w:r>
      <w:proofErr w:type="gramEnd"/>
      <w:r w:rsidRPr="00C50A31">
        <w:rPr>
          <w:rFonts w:ascii="Times New Roman" w:hAnsi="Times New Roman"/>
          <w:lang w:val="ru-RU"/>
        </w:rPr>
        <w:t xml:space="preserve"> перед ним в своей работе.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1.8. </w:t>
      </w:r>
      <w:proofErr w:type="gramStart"/>
      <w:r w:rsidRPr="00C50A31">
        <w:rPr>
          <w:rFonts w:ascii="Times New Roman" w:hAnsi="Times New Roman"/>
          <w:lang w:val="ru-RU"/>
        </w:rPr>
        <w:t>Контроль за</w:t>
      </w:r>
      <w:proofErr w:type="gramEnd"/>
      <w:r w:rsidRPr="00C50A31">
        <w:rPr>
          <w:rFonts w:ascii="Times New Roman" w:hAnsi="Times New Roman"/>
          <w:lang w:val="ru-RU"/>
        </w:rPr>
        <w:t xml:space="preserve"> деятельностью архива 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 xml:space="preserve">сельского поселения осуществляет Глава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lastRenderedPageBreak/>
        <w:t xml:space="preserve">1.9.Организационно-методическое руководство деятельностью архива 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 осуществляет муниципальный архив Кривошеинского района.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b/>
          <w:lang w:val="ru-RU"/>
        </w:rPr>
      </w:pPr>
      <w:r w:rsidRPr="00C50A31">
        <w:rPr>
          <w:rFonts w:ascii="Times New Roman" w:hAnsi="Times New Roman"/>
          <w:b/>
          <w:lang w:val="ru-RU"/>
        </w:rPr>
        <w:t xml:space="preserve">2.Состав документов архива 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b/>
          <w:lang w:val="ru-RU"/>
        </w:rPr>
      </w:pP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2.1.В архив поступают: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2.1.1.Законченные делопроизводством Администрацией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 документы постоянного хранения, образовавшиеся в деятельности структурных подразделений, документы временного хранения (свыше 10 лет), необходимые в практической деятельности, документы по личному составу;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2.1.2.Документы постоянного хранения и по личному составу учреждений-предшественников;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2.1.3.Документы постоянного хранения и по личному составу ликвидированных учреждений, непосредственно подчинённых Администрации </w:t>
      </w:r>
      <w:r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2.1.4.Служебные и ведомственные издания;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2.1.5.Научно-справочный аппарат к документам архива.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b/>
          <w:lang w:val="ru-RU"/>
        </w:rPr>
      </w:pPr>
      <w:r w:rsidRPr="00C50A31">
        <w:rPr>
          <w:rFonts w:ascii="Times New Roman" w:hAnsi="Times New Roman"/>
          <w:b/>
          <w:lang w:val="ru-RU"/>
        </w:rPr>
        <w:t xml:space="preserve">3.Задачи и функции архива 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b/>
          <w:lang w:val="ru-RU"/>
        </w:rPr>
      </w:pP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3.1.Основными задачами архива являются: 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3.1.1.Комплектование документами, состав которых предусмотрен разделом 2 настоящего положения;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3.1.2.Учет, обеспечение сохранности, создание научно-справочного аппарата, использование документов, хранящихся в архиве; 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3.1.3.Подготовка и своевременная передача документов Архивного фонда Российской Федерации на государственное хранение с соблюдением требований, установленных Федеральным архивным агентством;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3.1.4.Осуществление </w:t>
      </w:r>
      <w:proofErr w:type="gramStart"/>
      <w:r w:rsidRPr="00C50A31">
        <w:rPr>
          <w:rFonts w:ascii="Times New Roman" w:hAnsi="Times New Roman"/>
          <w:lang w:val="ru-RU"/>
        </w:rPr>
        <w:t>контроля за</w:t>
      </w:r>
      <w:proofErr w:type="gramEnd"/>
      <w:r w:rsidRPr="00C50A31">
        <w:rPr>
          <w:rFonts w:ascii="Times New Roman" w:hAnsi="Times New Roman"/>
          <w:lang w:val="ru-RU"/>
        </w:rPr>
        <w:t xml:space="preserve"> формированием и оформлением дел в делопроизводстве Администрации </w:t>
      </w:r>
      <w:r w:rsidR="009C28D9"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3.2.В соответствии с возложенными на него обязанностями осуществляет следующие функции: 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3.2.1.Принимает не позднее, чем через три года после завершения делопроизводством, учитывает и хранит документы структурных подразделений Администрации </w:t>
      </w:r>
      <w:r w:rsidR="009C28D9"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поселения, обработанные в соответствии с требованиями, установленными Федеральным архивным агентством;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3.2.2.Разрабатывает и согласовывает с муниципальным архивом Кривошеинского района графики предоставления описей на рассмотрение экспертно-проверочной комиссии  Комитета по делам архивов Департамента по культуре  Томской области  и передачи документов на муниципальное хранение;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3.2.3.Составляет и предоставляет не позднее, чем через два года после завершения делопроизводством, годовые разделы описей дел постоянного хранения и по личному составу на рассмотрение экспертной комиссии Администрации </w:t>
      </w:r>
      <w:r w:rsidR="009C28D9"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  и Комитета по делам архивов Департамента по культуре Томской области;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3.2.4.Осуществляет учет и обеспечивает полную сохранность принятых на хранение дел;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3.2.5.Создаёт, пополняет и совершенствует научно-справочный аппарат к хранящимся в архиве делам и документам, обеспечивает его преемственность с научно-справочным аппаратом с муниципальным архивом Кривошеинского района; 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3.2.6.Организует использование документов: </w:t>
      </w:r>
    </w:p>
    <w:p w:rsidR="00C50A31" w:rsidRPr="00C50A31" w:rsidRDefault="00C50A31" w:rsidP="00C50A31">
      <w:pPr>
        <w:ind w:left="480"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lastRenderedPageBreak/>
        <w:t xml:space="preserve">- информирует руководство и работников Администрации </w:t>
      </w:r>
      <w:r w:rsidR="009C28D9"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 о составе и содержании документов архива;</w:t>
      </w:r>
    </w:p>
    <w:p w:rsidR="00C50A31" w:rsidRPr="00C50A31" w:rsidRDefault="00C50A31" w:rsidP="00C50A31">
      <w:pPr>
        <w:ind w:left="480"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- выдаёт в установленном порядке дела, документы или копии документов в целях служебного и научного использования, для работы в помещении архива;</w:t>
      </w:r>
    </w:p>
    <w:p w:rsidR="00C50A31" w:rsidRPr="00C50A31" w:rsidRDefault="00C50A31" w:rsidP="00C50A31">
      <w:pPr>
        <w:ind w:left="480"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- исполняет запросы организаций и заявлений граждан об установлении трудового стажа и другим вопросам социально-правового характера, в установленном порядке выдаёт копии документов и архивные справки;</w:t>
      </w:r>
    </w:p>
    <w:p w:rsidR="00C50A31" w:rsidRPr="00C50A31" w:rsidRDefault="00C50A31" w:rsidP="00C50A31">
      <w:pPr>
        <w:ind w:left="480"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- ведёт учет использования документов хранящихся в архиве;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3.2.7.Проводит экспертизу ценности документов, хранящихся в архиве, участвует в работе экспертной комиссии Администрации </w:t>
      </w:r>
      <w:r w:rsidR="009C28D9">
        <w:rPr>
          <w:rFonts w:ascii="Times New Roman" w:hAnsi="Times New Roman"/>
          <w:lang w:val="ru-RU"/>
        </w:rPr>
        <w:t xml:space="preserve"> Иштанского </w:t>
      </w:r>
      <w:r w:rsidRPr="00C50A31">
        <w:rPr>
          <w:rFonts w:ascii="Times New Roman" w:hAnsi="Times New Roman"/>
          <w:lang w:val="ru-RU"/>
        </w:rPr>
        <w:t>сельского поселения;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3.2.8.Оказывает методическую помощь службе делопроизводства в составлении номенклатуры дел Администрации </w:t>
      </w:r>
      <w:r w:rsidR="009C28D9"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поселения, контролирует правильность формирования и оформления дел в делопроизводстве, а также подготовку дел к передаче в муниципальный архив Кривошеинского района;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3.2.9.Участвует в проведении мероприятий по повышению квалификации работников архива и службы делопроизводства Администрации </w:t>
      </w:r>
      <w:r w:rsidR="009C28D9"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 xml:space="preserve"> сельского поселения;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3.2.10.Ежегодно представляет в муниципальный архив Кривошеинского района сведения о составе и объёме документов по установленной форме; 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3.2.11.Подготавливает и в установленном порядке передаёт на хранение в муниципальный архив Кривошеинского района документы Архивного фонда Российской Федерации.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b/>
          <w:lang w:val="ru-RU"/>
        </w:rPr>
      </w:pP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b/>
          <w:lang w:val="ru-RU"/>
        </w:rPr>
      </w:pPr>
      <w:r w:rsidRPr="00C50A31">
        <w:rPr>
          <w:rFonts w:ascii="Times New Roman" w:hAnsi="Times New Roman"/>
          <w:b/>
          <w:lang w:val="ru-RU"/>
        </w:rPr>
        <w:t>4.Права архива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b/>
          <w:lang w:val="ru-RU"/>
        </w:rPr>
      </w:pP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4.1.Для выполнения возложенных задач и функций архив имеет право: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4.1.1.Контролировать выполнение установленных правил работы с документами в структурных подразделениях Администрации </w:t>
      </w:r>
      <w:r w:rsidR="009C28D9"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поселения;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 xml:space="preserve">4.1.2.Запрашивать от структурных подразделений Администрации </w:t>
      </w:r>
      <w:r w:rsidR="009C28D9">
        <w:rPr>
          <w:rFonts w:ascii="Times New Roman" w:hAnsi="Times New Roman"/>
          <w:lang w:val="ru-RU"/>
        </w:rPr>
        <w:t xml:space="preserve">Иштанского </w:t>
      </w:r>
      <w:r w:rsidRPr="00C50A31">
        <w:rPr>
          <w:rFonts w:ascii="Times New Roman" w:hAnsi="Times New Roman"/>
          <w:lang w:val="ru-RU"/>
        </w:rPr>
        <w:t>сельского поселения сведения, необходимые для работы архива, с учетом обеспечения выполнения всех возложенных на архив задач и функций.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b/>
          <w:lang w:val="ru-RU"/>
        </w:rPr>
      </w:pPr>
      <w:r w:rsidRPr="00C50A31">
        <w:rPr>
          <w:rFonts w:ascii="Times New Roman" w:hAnsi="Times New Roman"/>
          <w:b/>
          <w:lang w:val="ru-RU"/>
        </w:rPr>
        <w:t xml:space="preserve">5.Ответственность заведующего архивом </w:t>
      </w: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b/>
          <w:lang w:val="ru-RU"/>
        </w:rPr>
      </w:pPr>
    </w:p>
    <w:p w:rsidR="00C50A31" w:rsidRPr="00C50A31" w:rsidRDefault="00C50A31" w:rsidP="00C50A31">
      <w:pPr>
        <w:ind w:right="-246"/>
        <w:jc w:val="both"/>
        <w:rPr>
          <w:rFonts w:ascii="Times New Roman" w:hAnsi="Times New Roman"/>
          <w:lang w:val="ru-RU"/>
        </w:rPr>
      </w:pPr>
      <w:r w:rsidRPr="00C50A31">
        <w:rPr>
          <w:rFonts w:ascii="Times New Roman" w:hAnsi="Times New Roman"/>
          <w:lang w:val="ru-RU"/>
        </w:rPr>
        <w:t>5.1.Заведующий архивом несёт ответственность за выполнение возложенных на архив задач и функций.</w:t>
      </w:r>
    </w:p>
    <w:p w:rsidR="00967634" w:rsidRPr="008E2C78" w:rsidRDefault="00967634">
      <w:pPr>
        <w:rPr>
          <w:rFonts w:ascii="Times New Roman" w:hAnsi="Times New Roman"/>
          <w:lang w:val="ru-RU"/>
        </w:rPr>
      </w:pPr>
    </w:p>
    <w:sectPr w:rsidR="00967634" w:rsidRPr="008E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2339F"/>
    <w:multiLevelType w:val="hybridMultilevel"/>
    <w:tmpl w:val="6AF23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E0A16"/>
    <w:multiLevelType w:val="hybridMultilevel"/>
    <w:tmpl w:val="90D49B58"/>
    <w:lvl w:ilvl="0" w:tplc="6F7EC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ACC"/>
    <w:rsid w:val="008E2C78"/>
    <w:rsid w:val="00967634"/>
    <w:rsid w:val="009C28D9"/>
    <w:rsid w:val="00AA3ACC"/>
    <w:rsid w:val="00BA22F3"/>
    <w:rsid w:val="00C5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3A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A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A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A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A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A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A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3A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3A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A3A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3A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3A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A3A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A3A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A3A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A3A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A3A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A3A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A3A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A3ACC"/>
    <w:rPr>
      <w:b/>
      <w:bCs/>
    </w:rPr>
  </w:style>
  <w:style w:type="character" w:styleId="a8">
    <w:name w:val="Emphasis"/>
    <w:basedOn w:val="a0"/>
    <w:uiPriority w:val="20"/>
    <w:qFormat/>
    <w:rsid w:val="00AA3A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A3ACC"/>
    <w:rPr>
      <w:szCs w:val="32"/>
    </w:rPr>
  </w:style>
  <w:style w:type="paragraph" w:styleId="aa">
    <w:name w:val="List Paragraph"/>
    <w:basedOn w:val="a"/>
    <w:uiPriority w:val="34"/>
    <w:qFormat/>
    <w:rsid w:val="00AA3A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3ACC"/>
    <w:rPr>
      <w:i/>
    </w:rPr>
  </w:style>
  <w:style w:type="character" w:customStyle="1" w:styleId="22">
    <w:name w:val="Цитата 2 Знак"/>
    <w:basedOn w:val="a0"/>
    <w:link w:val="21"/>
    <w:uiPriority w:val="29"/>
    <w:rsid w:val="00AA3A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A3A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A3ACC"/>
    <w:rPr>
      <w:b/>
      <w:i/>
      <w:sz w:val="24"/>
    </w:rPr>
  </w:style>
  <w:style w:type="character" w:styleId="ad">
    <w:name w:val="Subtle Emphasis"/>
    <w:uiPriority w:val="19"/>
    <w:qFormat/>
    <w:rsid w:val="00AA3A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A3A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A3A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A3A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A3A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A3ACC"/>
    <w:pPr>
      <w:outlineLvl w:val="9"/>
    </w:pPr>
  </w:style>
  <w:style w:type="character" w:customStyle="1" w:styleId="af3">
    <w:name w:val="Основной текст_"/>
    <w:link w:val="11"/>
    <w:uiPriority w:val="99"/>
    <w:locked/>
    <w:rsid w:val="008E2C7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3"/>
    <w:uiPriority w:val="99"/>
    <w:rsid w:val="008E2C78"/>
    <w:pPr>
      <w:shd w:val="clear" w:color="auto" w:fill="FFFFFF"/>
      <w:spacing w:after="360" w:line="240" w:lineRule="atLeast"/>
      <w:jc w:val="center"/>
    </w:pPr>
    <w:rPr>
      <w:rFonts w:ascii="Times New Roman" w:hAnsi="Times New Roman"/>
      <w:sz w:val="23"/>
      <w:szCs w:val="23"/>
    </w:rPr>
  </w:style>
  <w:style w:type="character" w:styleId="af4">
    <w:name w:val="Hyperlink"/>
    <w:basedOn w:val="a0"/>
    <w:unhideWhenUsed/>
    <w:rsid w:val="008E2C78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A22F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A2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htan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Пользователь Windows</cp:lastModifiedBy>
  <cp:revision>4</cp:revision>
  <cp:lastPrinted>2020-03-27T02:51:00Z</cp:lastPrinted>
  <dcterms:created xsi:type="dcterms:W3CDTF">2020-02-27T04:08:00Z</dcterms:created>
  <dcterms:modified xsi:type="dcterms:W3CDTF">2020-03-27T02:52:00Z</dcterms:modified>
</cp:coreProperties>
</file>