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5E" w:rsidRPr="0070775E" w:rsidRDefault="0070775E" w:rsidP="0070775E">
      <w:pPr>
        <w:jc w:val="center"/>
        <w:rPr>
          <w:rFonts w:ascii="Times New Roman" w:eastAsia="Times New Roman" w:hAnsi="Times New Roman"/>
          <w:lang w:val="ru-RU"/>
        </w:rPr>
      </w:pPr>
      <w:r w:rsidRPr="0070775E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0775E" w:rsidRPr="0070775E" w:rsidRDefault="0070775E" w:rsidP="0070775E">
      <w:pPr>
        <w:jc w:val="center"/>
        <w:rPr>
          <w:rFonts w:ascii="Times New Roman" w:eastAsia="Times New Roman" w:hAnsi="Times New Roman"/>
          <w:lang w:val="ru-RU"/>
        </w:rPr>
      </w:pPr>
    </w:p>
    <w:p w:rsidR="0070775E" w:rsidRPr="0070775E" w:rsidRDefault="0070775E" w:rsidP="0070775E">
      <w:pPr>
        <w:jc w:val="center"/>
        <w:rPr>
          <w:rFonts w:ascii="Times New Roman" w:eastAsia="Times New Roman" w:hAnsi="Times New Roman"/>
          <w:lang w:val="ru-RU"/>
        </w:rPr>
      </w:pPr>
    </w:p>
    <w:p w:rsidR="0070775E" w:rsidRPr="0070775E" w:rsidRDefault="0070775E" w:rsidP="0070775E">
      <w:pPr>
        <w:jc w:val="center"/>
        <w:rPr>
          <w:rFonts w:ascii="Times New Roman" w:eastAsia="Times New Roman" w:hAnsi="Times New Roman"/>
          <w:lang w:val="ru-RU"/>
        </w:rPr>
      </w:pPr>
      <w:r w:rsidRPr="0070775E">
        <w:rPr>
          <w:rFonts w:ascii="Times New Roman" w:eastAsia="Times New Roman" w:hAnsi="Times New Roman"/>
          <w:lang w:val="ru-RU"/>
        </w:rPr>
        <w:t>ПОСТАНОВЛЕНИЕ</w:t>
      </w:r>
    </w:p>
    <w:p w:rsidR="0070775E" w:rsidRPr="0070775E" w:rsidRDefault="0070775E" w:rsidP="0070775E">
      <w:pPr>
        <w:jc w:val="center"/>
        <w:rPr>
          <w:rFonts w:ascii="Times New Roman" w:eastAsia="Times New Roman" w:hAnsi="Times New Roman"/>
          <w:lang w:val="ru-RU"/>
        </w:rPr>
      </w:pPr>
    </w:p>
    <w:p w:rsidR="0070775E" w:rsidRPr="0070775E" w:rsidRDefault="0070775E" w:rsidP="0070775E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</w:rPr>
        <w:t>19.03.2020</w:t>
      </w:r>
      <w:r w:rsidRPr="0070775E">
        <w:rPr>
          <w:rFonts w:ascii="Times New Roman" w:eastAsia="Times New Roman" w:hAnsi="Times New Roman"/>
          <w:lang w:val="ru-RU"/>
        </w:rPr>
        <w:t xml:space="preserve">                                        </w:t>
      </w:r>
      <w:r w:rsidRPr="0070775E">
        <w:rPr>
          <w:rFonts w:ascii="Times New Roman" w:hAnsi="Times New Roman"/>
          <w:lang w:val="ru-RU"/>
        </w:rPr>
        <w:t xml:space="preserve">                      </w:t>
      </w:r>
      <w:r w:rsidRPr="0070775E">
        <w:rPr>
          <w:rFonts w:ascii="Times New Roman" w:eastAsia="Times New Roman" w:hAnsi="Times New Roman"/>
          <w:lang w:val="ru-RU"/>
        </w:rPr>
        <w:t xml:space="preserve">   </w:t>
      </w:r>
      <w:r>
        <w:rPr>
          <w:rFonts w:ascii="Times New Roman" w:eastAsia="Times New Roman" w:hAnsi="Times New Roman"/>
        </w:rPr>
        <w:t xml:space="preserve">                           №  22</w:t>
      </w:r>
    </w:p>
    <w:p w:rsidR="0070775E" w:rsidRPr="0070775E" w:rsidRDefault="0070775E" w:rsidP="0070775E">
      <w:pPr>
        <w:rPr>
          <w:rFonts w:ascii="Times New Roman" w:eastAsia="Times New Roman" w:hAnsi="Times New Roman"/>
          <w:lang w:val="ru-RU"/>
        </w:rPr>
      </w:pPr>
    </w:p>
    <w:p w:rsidR="0070775E" w:rsidRPr="0070775E" w:rsidRDefault="0070775E" w:rsidP="0070775E">
      <w:pPr>
        <w:pStyle w:val="a5"/>
        <w:ind w:right="-2"/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О признании </w:t>
      </w:r>
      <w:proofErr w:type="gramStart"/>
      <w:r w:rsidRPr="0070775E">
        <w:rPr>
          <w:rFonts w:ascii="Times New Roman" w:hAnsi="Times New Roman"/>
          <w:lang w:val="ru-RU"/>
        </w:rPr>
        <w:t>утратившим</w:t>
      </w:r>
      <w:proofErr w:type="gramEnd"/>
      <w:r w:rsidRPr="0070775E">
        <w:rPr>
          <w:rFonts w:ascii="Times New Roman" w:hAnsi="Times New Roman"/>
          <w:lang w:val="ru-RU"/>
        </w:rPr>
        <w:t xml:space="preserve"> силу Постановления Администрации Иштанского</w:t>
      </w:r>
    </w:p>
    <w:p w:rsidR="0070775E" w:rsidRPr="0070775E" w:rsidRDefault="0070775E" w:rsidP="0070775E">
      <w:pPr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№ 43 от 26.06.2015</w:t>
      </w:r>
      <w:r w:rsidRPr="0070775E">
        <w:rPr>
          <w:rFonts w:ascii="Times New Roman" w:hAnsi="Times New Roman"/>
          <w:lang w:val="ru-RU"/>
        </w:rPr>
        <w:t xml:space="preserve"> «</w:t>
      </w:r>
      <w:r w:rsidRPr="0070775E">
        <w:rPr>
          <w:rFonts w:ascii="Times New Roman" w:hAnsi="Times New Roman"/>
        </w:rPr>
        <w:t xml:space="preserve">Об утверждении порядка  исполнения решения </w:t>
      </w:r>
    </w:p>
    <w:p w:rsidR="0070775E" w:rsidRPr="0070775E" w:rsidRDefault="0070775E" w:rsidP="0070775E">
      <w:pPr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о применении бюджетных мер принуждения</w:t>
      </w:r>
      <w:r>
        <w:rPr>
          <w:rFonts w:ascii="Times New Roman" w:hAnsi="Times New Roman"/>
          <w:lang w:val="ru-RU"/>
        </w:rPr>
        <w:t>»</w:t>
      </w:r>
    </w:p>
    <w:p w:rsidR="0070775E" w:rsidRPr="0070775E" w:rsidRDefault="0070775E" w:rsidP="0070775E">
      <w:pPr>
        <w:jc w:val="both"/>
        <w:rPr>
          <w:rFonts w:ascii="Times New Roman" w:eastAsia="Times New Roman" w:hAnsi="Times New Roman"/>
          <w:lang w:val="ru-RU"/>
        </w:rPr>
      </w:pPr>
    </w:p>
    <w:p w:rsidR="0070775E" w:rsidRPr="0070775E" w:rsidRDefault="0070775E" w:rsidP="0070775E">
      <w:pPr>
        <w:pStyle w:val="11"/>
        <w:shd w:val="clear" w:color="auto" w:fill="auto"/>
        <w:spacing w:after="0" w:line="274" w:lineRule="exact"/>
        <w:jc w:val="both"/>
        <w:rPr>
          <w:spacing w:val="1"/>
          <w:sz w:val="24"/>
          <w:szCs w:val="24"/>
          <w:lang w:val="ru-RU"/>
        </w:rPr>
      </w:pPr>
      <w:r w:rsidRPr="0070775E">
        <w:rPr>
          <w:rFonts w:eastAsia="Times New Roman"/>
          <w:sz w:val="24"/>
          <w:szCs w:val="24"/>
          <w:lang w:val="ru-RU"/>
        </w:rPr>
        <w:t>В</w:t>
      </w:r>
      <w:r w:rsidRPr="0070775E">
        <w:rPr>
          <w:spacing w:val="1"/>
          <w:sz w:val="24"/>
          <w:szCs w:val="24"/>
          <w:lang w:val="ru-RU"/>
        </w:rPr>
        <w:t xml:space="preserve"> целях приведения в соответствие с действующим законодательством,</w:t>
      </w:r>
    </w:p>
    <w:p w:rsidR="0070775E" w:rsidRPr="0070775E" w:rsidRDefault="0070775E" w:rsidP="0070775E">
      <w:pPr>
        <w:jc w:val="both"/>
        <w:rPr>
          <w:rFonts w:ascii="Times New Roman" w:eastAsia="Times New Roman" w:hAnsi="Times New Roman"/>
          <w:lang w:val="ru-RU"/>
        </w:rPr>
      </w:pPr>
    </w:p>
    <w:p w:rsidR="0070775E" w:rsidRPr="0070775E" w:rsidRDefault="0070775E" w:rsidP="0070775E">
      <w:pPr>
        <w:ind w:right="-1"/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ПОСТАНОВЛЯЕТ:</w:t>
      </w:r>
    </w:p>
    <w:p w:rsidR="0070775E" w:rsidRPr="0070775E" w:rsidRDefault="0070775E" w:rsidP="0070775E">
      <w:pPr>
        <w:ind w:right="-1"/>
        <w:jc w:val="both"/>
        <w:rPr>
          <w:rFonts w:ascii="Times New Roman" w:hAnsi="Times New Roman"/>
          <w:lang w:val="ru-RU"/>
        </w:rPr>
      </w:pPr>
    </w:p>
    <w:p w:rsidR="0070775E" w:rsidRPr="0070775E" w:rsidRDefault="0070775E" w:rsidP="007077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Признать утратившим силу Постановление Администрации Иштанского </w:t>
      </w:r>
      <w:proofErr w:type="gramStart"/>
      <w:r w:rsidRPr="0070775E">
        <w:rPr>
          <w:rFonts w:ascii="Times New Roman" w:hAnsi="Times New Roman"/>
          <w:lang w:val="ru-RU"/>
        </w:rPr>
        <w:t>сельского</w:t>
      </w:r>
      <w:proofErr w:type="gramEnd"/>
    </w:p>
    <w:p w:rsidR="0070775E" w:rsidRPr="0070775E" w:rsidRDefault="0070775E" w:rsidP="0070775E">
      <w:pPr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поселения от 26.06.2015 № 43  «Об утверждении порядка  исполнения решения </w:t>
      </w:r>
    </w:p>
    <w:p w:rsidR="0070775E" w:rsidRPr="0070775E" w:rsidRDefault="0070775E" w:rsidP="0070775E">
      <w:pPr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о применении бюджетных мер принуждения</w:t>
      </w:r>
      <w:r w:rsidRPr="0070775E">
        <w:rPr>
          <w:rFonts w:ascii="Times New Roman" w:eastAsia="Times New Roman" w:hAnsi="Times New Roman"/>
          <w:lang w:val="ru-RU"/>
        </w:rPr>
        <w:t>».</w:t>
      </w:r>
    </w:p>
    <w:p w:rsidR="0070775E" w:rsidRPr="0070775E" w:rsidRDefault="0070775E" w:rsidP="0070775E">
      <w:pPr>
        <w:pStyle w:val="a3"/>
        <w:numPr>
          <w:ilvl w:val="0"/>
          <w:numId w:val="1"/>
        </w:numPr>
        <w:ind w:right="-1"/>
        <w:rPr>
          <w:rFonts w:ascii="Times New Roman" w:eastAsia="Times New Roman CYR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Опубликовать настоящее постановление в информационном бюллетене и</w:t>
      </w:r>
    </w:p>
    <w:p w:rsidR="0070775E" w:rsidRPr="0070775E" w:rsidRDefault="0070775E" w:rsidP="0070775E">
      <w:pPr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разместить на официальном сайте муниципального образования Иштанского сельского поселения- </w:t>
      </w:r>
      <w:hyperlink r:id="rId5" w:history="1">
        <w:r w:rsidRPr="0070775E">
          <w:rPr>
            <w:rStyle w:val="af6"/>
            <w:rFonts w:ascii="Times New Roman" w:hAnsi="Times New Roman"/>
          </w:rPr>
          <w:t>http</w:t>
        </w:r>
        <w:r w:rsidRPr="0070775E">
          <w:rPr>
            <w:rStyle w:val="af6"/>
            <w:rFonts w:ascii="Times New Roman" w:hAnsi="Times New Roman"/>
            <w:lang w:val="ru-RU"/>
          </w:rPr>
          <w:t>://</w:t>
        </w:r>
        <w:proofErr w:type="spellStart"/>
        <w:r w:rsidRPr="0070775E">
          <w:rPr>
            <w:rStyle w:val="af6"/>
            <w:rFonts w:ascii="Times New Roman" w:hAnsi="Times New Roman"/>
          </w:rPr>
          <w:t>ishtan</w:t>
        </w:r>
        <w:proofErr w:type="spellEnd"/>
        <w:r w:rsidRPr="0070775E">
          <w:rPr>
            <w:rStyle w:val="af6"/>
            <w:rFonts w:ascii="Times New Roman" w:hAnsi="Times New Roman"/>
            <w:lang w:val="ru-RU"/>
          </w:rPr>
          <w:t>.</w:t>
        </w:r>
        <w:proofErr w:type="spellStart"/>
        <w:r w:rsidRPr="0070775E">
          <w:rPr>
            <w:rStyle w:val="af6"/>
            <w:rFonts w:ascii="Times New Roman" w:hAnsi="Times New Roman"/>
          </w:rPr>
          <w:t>tomsk</w:t>
        </w:r>
        <w:proofErr w:type="spellEnd"/>
        <w:r w:rsidRPr="0070775E">
          <w:rPr>
            <w:rStyle w:val="af6"/>
            <w:rFonts w:ascii="Times New Roman" w:hAnsi="Times New Roman"/>
            <w:lang w:val="ru-RU"/>
          </w:rPr>
          <w:t>.</w:t>
        </w:r>
        <w:proofErr w:type="spellStart"/>
        <w:r w:rsidRPr="0070775E">
          <w:rPr>
            <w:rStyle w:val="af6"/>
            <w:rFonts w:ascii="Times New Roman" w:hAnsi="Times New Roman"/>
          </w:rPr>
          <w:t>ru</w:t>
        </w:r>
        <w:proofErr w:type="spellEnd"/>
      </w:hyperlink>
      <w:r w:rsidRPr="0070775E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70775E" w:rsidRPr="0070775E" w:rsidRDefault="0070775E" w:rsidP="007077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70775E" w:rsidRPr="0070775E" w:rsidRDefault="0070775E" w:rsidP="0070775E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70775E">
        <w:rPr>
          <w:rFonts w:ascii="Times New Roman" w:hAnsi="Times New Roman"/>
          <w:lang w:val="ru-RU"/>
        </w:rPr>
        <w:t>Контроль за</w:t>
      </w:r>
      <w:proofErr w:type="gramEnd"/>
      <w:r w:rsidRPr="0070775E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70775E" w:rsidRPr="0070775E" w:rsidRDefault="0070775E" w:rsidP="0070775E">
      <w:pPr>
        <w:ind w:right="-1"/>
        <w:jc w:val="both"/>
        <w:rPr>
          <w:rFonts w:ascii="Times New Roman" w:hAnsi="Times New Roman"/>
          <w:lang w:val="ru-RU"/>
        </w:rPr>
      </w:pPr>
    </w:p>
    <w:p w:rsidR="0070775E" w:rsidRPr="0070775E" w:rsidRDefault="0070775E" w:rsidP="0070775E">
      <w:pPr>
        <w:ind w:right="-1"/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 </w:t>
      </w:r>
    </w:p>
    <w:p w:rsidR="0070775E" w:rsidRPr="0070775E" w:rsidRDefault="0070775E" w:rsidP="0070775E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0775E" w:rsidRPr="0070775E" w:rsidRDefault="0070775E" w:rsidP="0070775E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  <w:r w:rsidRPr="0070775E">
        <w:rPr>
          <w:rFonts w:ascii="Times New Roman" w:hAnsi="Times New Roman"/>
          <w:sz w:val="24"/>
          <w:szCs w:val="24"/>
          <w:lang w:val="ru-RU"/>
        </w:rPr>
        <w:t xml:space="preserve">Глава Администрации </w:t>
      </w:r>
    </w:p>
    <w:p w:rsidR="0070775E" w:rsidRPr="0070775E" w:rsidRDefault="0070775E" w:rsidP="0070775E">
      <w:pPr>
        <w:rPr>
          <w:rFonts w:ascii="Times New Roman" w:eastAsia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Иштанского сельского поселения</w:t>
      </w:r>
      <w:r w:rsidRPr="0070775E">
        <w:rPr>
          <w:rFonts w:ascii="Times New Roman" w:hAnsi="Times New Roman"/>
          <w:lang w:val="ru-RU"/>
        </w:rPr>
        <w:tab/>
      </w:r>
      <w:r w:rsidRPr="0070775E">
        <w:rPr>
          <w:rFonts w:ascii="Times New Roman" w:hAnsi="Times New Roman"/>
          <w:lang w:val="ru-RU"/>
        </w:rPr>
        <w:tab/>
        <w:t xml:space="preserve">                </w:t>
      </w:r>
      <w:r w:rsidRPr="0070775E">
        <w:rPr>
          <w:rFonts w:ascii="Times New Roman" w:hAnsi="Times New Roman"/>
          <w:lang w:val="ru-RU"/>
        </w:rPr>
        <w:tab/>
      </w:r>
      <w:r w:rsidRPr="0070775E">
        <w:rPr>
          <w:rFonts w:ascii="Times New Roman" w:hAnsi="Times New Roman"/>
          <w:lang w:val="ru-RU"/>
        </w:rPr>
        <w:tab/>
        <w:t>Л. В. Маленкова</w:t>
      </w:r>
    </w:p>
    <w:p w:rsidR="0070775E" w:rsidRPr="0070775E" w:rsidRDefault="0070775E" w:rsidP="0070775E">
      <w:pPr>
        <w:rPr>
          <w:rFonts w:ascii="Times New Roman" w:hAnsi="Times New Roman"/>
          <w:lang w:val="ru-RU"/>
        </w:rPr>
      </w:pPr>
    </w:p>
    <w:p w:rsidR="00A7009A" w:rsidRDefault="00A7009A"/>
    <w:sectPr w:rsidR="00A7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F4C"/>
    <w:multiLevelType w:val="hybridMultilevel"/>
    <w:tmpl w:val="F0AE0922"/>
    <w:lvl w:ilvl="0" w:tplc="643A80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90B84"/>
    <w:multiLevelType w:val="hybridMultilevel"/>
    <w:tmpl w:val="8DC0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75E"/>
    <w:rsid w:val="0070775E"/>
    <w:rsid w:val="00A7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7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75E"/>
    <w:pPr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0775E"/>
    <w:rPr>
      <w:rFonts w:ascii="Courier New" w:eastAsia="Times New Roman" w:hAnsi="Courier New" w:cs="Times New Roman"/>
      <w:sz w:val="26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70775E"/>
    <w:pPr>
      <w:ind w:left="720"/>
      <w:contextualSpacing/>
    </w:pPr>
  </w:style>
  <w:style w:type="character" w:customStyle="1" w:styleId="a6">
    <w:name w:val="Основной текст_"/>
    <w:link w:val="11"/>
    <w:uiPriority w:val="99"/>
    <w:locked/>
    <w:rsid w:val="007077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70775E"/>
    <w:pPr>
      <w:shd w:val="clear" w:color="auto" w:fill="FFFFFF"/>
      <w:spacing w:after="36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7077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77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77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77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77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77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77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77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775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077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077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077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0775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0775E"/>
    <w:rPr>
      <w:b/>
      <w:bCs/>
    </w:rPr>
  </w:style>
  <w:style w:type="character" w:styleId="ac">
    <w:name w:val="Emphasis"/>
    <w:basedOn w:val="a0"/>
    <w:uiPriority w:val="20"/>
    <w:qFormat/>
    <w:rsid w:val="0070775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0775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775E"/>
    <w:rPr>
      <w:i/>
    </w:rPr>
  </w:style>
  <w:style w:type="character" w:customStyle="1" w:styleId="22">
    <w:name w:val="Цитата 2 Знак"/>
    <w:basedOn w:val="a0"/>
    <w:link w:val="21"/>
    <w:uiPriority w:val="29"/>
    <w:rsid w:val="0070775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0775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0775E"/>
    <w:rPr>
      <w:b/>
      <w:i/>
      <w:sz w:val="24"/>
    </w:rPr>
  </w:style>
  <w:style w:type="character" w:styleId="af0">
    <w:name w:val="Subtle Emphasis"/>
    <w:uiPriority w:val="19"/>
    <w:qFormat/>
    <w:rsid w:val="0070775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0775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0775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0775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0775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0775E"/>
    <w:pPr>
      <w:outlineLvl w:val="9"/>
    </w:pPr>
  </w:style>
  <w:style w:type="character" w:styleId="af6">
    <w:name w:val="Hyperlink"/>
    <w:basedOn w:val="a0"/>
    <w:uiPriority w:val="99"/>
    <w:rsid w:val="007077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2020-03-19T03:05:00Z</cp:lastPrinted>
  <dcterms:created xsi:type="dcterms:W3CDTF">2020-03-19T03:00:00Z</dcterms:created>
  <dcterms:modified xsi:type="dcterms:W3CDTF">2020-03-19T03:07:00Z</dcterms:modified>
</cp:coreProperties>
</file>