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22" w:rsidRPr="00DA2B22" w:rsidRDefault="00DA2B22" w:rsidP="00DA2B22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A2B22">
        <w:rPr>
          <w:rFonts w:ascii="Times New Roman" w:hAnsi="Times New Roman" w:cs="Times New Roman"/>
          <w:sz w:val="28"/>
          <w:szCs w:val="28"/>
        </w:rPr>
        <w:t>Администрация Иштанского сельского поселения</w:t>
      </w:r>
    </w:p>
    <w:p w:rsidR="00DA2B22" w:rsidRPr="00DA2B22" w:rsidRDefault="00DA2B22" w:rsidP="00DA2B22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A2B22">
        <w:rPr>
          <w:rFonts w:ascii="Times New Roman" w:hAnsi="Times New Roman" w:cs="Times New Roman"/>
          <w:sz w:val="28"/>
          <w:szCs w:val="28"/>
        </w:rPr>
        <w:t>Кривошеинского района Томской области</w:t>
      </w:r>
    </w:p>
    <w:p w:rsidR="00DA2B22" w:rsidRPr="00DA2B22" w:rsidRDefault="00DA2B22" w:rsidP="00DA2B22">
      <w:pPr>
        <w:spacing w:after="0"/>
        <w:jc w:val="center"/>
        <w:rPr>
          <w:rFonts w:ascii="Times New Roman" w:hAnsi="Times New Roman" w:cs="Times New Roman"/>
        </w:rPr>
      </w:pPr>
    </w:p>
    <w:p w:rsidR="00DA2B22" w:rsidRPr="00DA2B22" w:rsidRDefault="00DA2B22" w:rsidP="00DA2B22">
      <w:pPr>
        <w:spacing w:after="0"/>
        <w:jc w:val="center"/>
        <w:rPr>
          <w:rFonts w:ascii="Times New Roman" w:hAnsi="Times New Roman" w:cs="Times New Roman"/>
        </w:rPr>
      </w:pPr>
      <w:r w:rsidRPr="00DA2B22">
        <w:rPr>
          <w:rFonts w:ascii="Times New Roman" w:hAnsi="Times New Roman" w:cs="Times New Roman"/>
        </w:rPr>
        <w:t>ПОСТАНОВЛЕНИЕ</w:t>
      </w:r>
    </w:p>
    <w:p w:rsidR="00DA2B22" w:rsidRPr="00DA2B22" w:rsidRDefault="00DA2B22" w:rsidP="00DA2B22">
      <w:pPr>
        <w:spacing w:after="0"/>
        <w:jc w:val="center"/>
        <w:rPr>
          <w:rFonts w:ascii="Times New Roman" w:hAnsi="Times New Roman" w:cs="Times New Roman"/>
        </w:rPr>
      </w:pPr>
      <w:r w:rsidRPr="00DA2B22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DA2B22">
        <w:rPr>
          <w:rFonts w:ascii="Times New Roman" w:hAnsi="Times New Roman" w:cs="Times New Roman"/>
        </w:rPr>
        <w:t>Иштан</w:t>
      </w:r>
    </w:p>
    <w:p w:rsidR="00DA2B22" w:rsidRPr="00DA2B22" w:rsidRDefault="00DA2B22" w:rsidP="00DA2B22">
      <w:pPr>
        <w:spacing w:after="0"/>
        <w:jc w:val="center"/>
        <w:rPr>
          <w:rFonts w:ascii="Times New Roman" w:hAnsi="Times New Roman" w:cs="Times New Roman"/>
        </w:rPr>
      </w:pPr>
      <w:r w:rsidRPr="00DA2B22">
        <w:rPr>
          <w:rFonts w:ascii="Times New Roman" w:hAnsi="Times New Roman" w:cs="Times New Roman"/>
        </w:rPr>
        <w:t>Кривошеинского района</w:t>
      </w:r>
    </w:p>
    <w:p w:rsidR="00DA2B22" w:rsidRPr="00DA2B22" w:rsidRDefault="00DA2B22" w:rsidP="00DA2B22">
      <w:pPr>
        <w:spacing w:after="0"/>
        <w:jc w:val="center"/>
        <w:rPr>
          <w:rFonts w:ascii="Times New Roman" w:hAnsi="Times New Roman" w:cs="Times New Roman"/>
        </w:rPr>
      </w:pPr>
      <w:r w:rsidRPr="00DA2B22">
        <w:rPr>
          <w:rFonts w:ascii="Times New Roman" w:hAnsi="Times New Roman" w:cs="Times New Roman"/>
        </w:rPr>
        <w:t>Томской области</w:t>
      </w:r>
    </w:p>
    <w:p w:rsidR="00312F6C" w:rsidRPr="00DA2B22" w:rsidRDefault="00312F6C" w:rsidP="00DA2B22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2F6C" w:rsidRPr="00312F6C" w:rsidRDefault="00DA2B22" w:rsidP="00312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</w:rPr>
        <w:t xml:space="preserve">27.02.2014 </w:t>
      </w:r>
      <w:r w:rsidR="00312F6C" w:rsidRPr="00DA2B22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         </w:t>
      </w:r>
      <w:r w:rsidR="00312F6C" w:rsidRPr="00312F6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312F6C" w:rsidRPr="00942081" w:rsidRDefault="00312F6C" w:rsidP="00312F6C">
      <w:pPr>
        <w:jc w:val="center"/>
        <w:rPr>
          <w:sz w:val="24"/>
          <w:szCs w:val="24"/>
        </w:rPr>
      </w:pPr>
    </w:p>
    <w:p w:rsidR="00312F6C" w:rsidRPr="00DA2B22" w:rsidRDefault="00312F6C" w:rsidP="00DA2B22">
      <w:pPr>
        <w:ind w:right="521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B22">
        <w:rPr>
          <w:rFonts w:ascii="Times New Roman" w:hAnsi="Times New Roman" w:cs="Times New Roman"/>
          <w:bCs/>
        </w:rPr>
        <w:br/>
      </w:r>
      <w:r w:rsidRPr="00DA2B22">
        <w:rPr>
          <w:rFonts w:ascii="Times New Roman" w:hAnsi="Times New Roman" w:cs="Times New Roman"/>
          <w:bCs/>
          <w:sz w:val="24"/>
          <w:szCs w:val="24"/>
        </w:rPr>
        <w:t>О</w:t>
      </w:r>
      <w:r w:rsidR="00DA2B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13F8">
        <w:rPr>
          <w:rFonts w:ascii="Times New Roman" w:hAnsi="Times New Roman" w:cs="Times New Roman"/>
          <w:bCs/>
          <w:sz w:val="24"/>
          <w:szCs w:val="24"/>
        </w:rPr>
        <w:t>мерах противодействия коррупции</w:t>
      </w:r>
    </w:p>
    <w:p w:rsidR="00312F6C" w:rsidRPr="00DA2B22" w:rsidRDefault="00312F6C" w:rsidP="00DA2B22">
      <w:pPr>
        <w:ind w:right="-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</w:rPr>
        <w:br/>
      </w:r>
    </w:p>
    <w:p w:rsidR="00312F6C" w:rsidRPr="00DA2B22" w:rsidRDefault="00312F6C" w:rsidP="00DA2B22">
      <w:pPr>
        <w:ind w:right="-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25.12.2008 года № 273-ФЗ «О противодействии коррупции», а также </w:t>
      </w:r>
      <w:r w:rsidR="003313F8">
        <w:rPr>
          <w:rFonts w:ascii="Times New Roman" w:hAnsi="Times New Roman" w:cs="Times New Roman"/>
          <w:sz w:val="24"/>
          <w:szCs w:val="24"/>
        </w:rPr>
        <w:t xml:space="preserve"> на основании Протеста Прокуратуры от 24.02.2014 г.</w:t>
      </w:r>
      <w:r w:rsidRPr="00DA2B22">
        <w:rPr>
          <w:rFonts w:ascii="Times New Roman" w:hAnsi="Times New Roman" w:cs="Times New Roman"/>
          <w:sz w:val="24"/>
          <w:szCs w:val="24"/>
        </w:rPr>
        <w:t>,</w:t>
      </w:r>
    </w:p>
    <w:p w:rsidR="00312F6C" w:rsidRPr="00DA2B22" w:rsidRDefault="00312F6C" w:rsidP="00DA2B22">
      <w:pPr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</w:rPr>
        <w:br/>
        <w:t xml:space="preserve">ПОСТАНОВЛЯЮ: </w:t>
      </w:r>
      <w:r w:rsidRPr="00DA2B22">
        <w:rPr>
          <w:rFonts w:ascii="Times New Roman" w:hAnsi="Times New Roman" w:cs="Times New Roman"/>
          <w:sz w:val="24"/>
          <w:szCs w:val="24"/>
        </w:rPr>
        <w:br/>
      </w:r>
      <w:r w:rsidRPr="00DA2B22">
        <w:rPr>
          <w:rFonts w:ascii="Times New Roman" w:hAnsi="Times New Roman" w:cs="Times New Roman"/>
          <w:sz w:val="24"/>
          <w:szCs w:val="24"/>
        </w:rPr>
        <w:br/>
        <w:t xml:space="preserve">1. Утвердить Положение  </w:t>
      </w:r>
      <w:r w:rsidRPr="00DA2B22">
        <w:rPr>
          <w:rFonts w:ascii="Times New Roman" w:hAnsi="Times New Roman" w:cs="Times New Roman"/>
          <w:bCs/>
          <w:sz w:val="24"/>
          <w:szCs w:val="24"/>
        </w:rPr>
        <w:t xml:space="preserve">о порядке проведения </w:t>
      </w:r>
      <w:proofErr w:type="spellStart"/>
      <w:r w:rsidRPr="00DA2B22">
        <w:rPr>
          <w:rFonts w:ascii="Times New Roman" w:hAnsi="Times New Roman" w:cs="Times New Roman"/>
          <w:bCs/>
          <w:sz w:val="24"/>
          <w:szCs w:val="24"/>
        </w:rPr>
        <w:t>антикоррупционной</w:t>
      </w:r>
      <w:proofErr w:type="spellEnd"/>
      <w:r w:rsidRPr="00DA2B22">
        <w:rPr>
          <w:rFonts w:ascii="Times New Roman" w:hAnsi="Times New Roman" w:cs="Times New Roman"/>
          <w:bCs/>
          <w:sz w:val="24"/>
          <w:szCs w:val="24"/>
        </w:rPr>
        <w:t xml:space="preserve"> экспертизы нормативных правовых актов Администрации </w:t>
      </w:r>
      <w:r w:rsidR="003313F8">
        <w:rPr>
          <w:rFonts w:ascii="Times New Roman" w:hAnsi="Times New Roman" w:cs="Times New Roman"/>
          <w:bCs/>
          <w:sz w:val="24"/>
          <w:szCs w:val="24"/>
        </w:rPr>
        <w:t>Иштанского</w:t>
      </w:r>
      <w:r w:rsidRPr="00DA2B2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и  проектов нормативных правовых актов Администрации  </w:t>
      </w:r>
      <w:r w:rsidR="003313F8">
        <w:rPr>
          <w:rFonts w:ascii="Times New Roman" w:hAnsi="Times New Roman" w:cs="Times New Roman"/>
          <w:bCs/>
          <w:sz w:val="24"/>
          <w:szCs w:val="24"/>
        </w:rPr>
        <w:t>Иштанского</w:t>
      </w:r>
      <w:r w:rsidRPr="00DA2B22">
        <w:rPr>
          <w:rFonts w:ascii="Times New Roman" w:hAnsi="Times New Roman" w:cs="Times New Roman"/>
          <w:bCs/>
          <w:sz w:val="24"/>
          <w:szCs w:val="24"/>
        </w:rPr>
        <w:t xml:space="preserve">  сельского  поселения</w:t>
      </w:r>
      <w:r w:rsidR="003313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2B22">
        <w:rPr>
          <w:rFonts w:ascii="Times New Roman" w:hAnsi="Times New Roman" w:cs="Times New Roman"/>
          <w:sz w:val="24"/>
          <w:szCs w:val="24"/>
        </w:rPr>
        <w:t xml:space="preserve">(Приложение). </w:t>
      </w:r>
    </w:p>
    <w:p w:rsidR="00312F6C" w:rsidRPr="00DA2B22" w:rsidRDefault="00312F6C" w:rsidP="00DA2B22">
      <w:pPr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</w:rPr>
        <w:t xml:space="preserve">2. Назначить </w:t>
      </w:r>
      <w:proofErr w:type="gramStart"/>
      <w:r w:rsidRPr="00DA2B22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DA2B22">
        <w:rPr>
          <w:rFonts w:ascii="Times New Roman" w:hAnsi="Times New Roman" w:cs="Times New Roman"/>
          <w:sz w:val="24"/>
          <w:szCs w:val="24"/>
        </w:rPr>
        <w:t xml:space="preserve"> за проведение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актов, проектов нормативных правовых актов Управляющего делами  </w:t>
      </w:r>
      <w:r w:rsidR="003313F8">
        <w:rPr>
          <w:rFonts w:ascii="Times New Roman" w:hAnsi="Times New Roman" w:cs="Times New Roman"/>
          <w:sz w:val="24"/>
          <w:szCs w:val="24"/>
        </w:rPr>
        <w:t>Изотову Галину Геннадьевну</w:t>
      </w:r>
      <w:r w:rsidRPr="00DA2B22">
        <w:rPr>
          <w:rFonts w:ascii="Times New Roman" w:hAnsi="Times New Roman" w:cs="Times New Roman"/>
          <w:sz w:val="24"/>
          <w:szCs w:val="24"/>
        </w:rPr>
        <w:t>.</w:t>
      </w:r>
    </w:p>
    <w:p w:rsidR="00C77EE3" w:rsidRPr="00C77EE3" w:rsidRDefault="00312F6C" w:rsidP="00C77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E3">
        <w:rPr>
          <w:rFonts w:ascii="Times New Roman" w:hAnsi="Times New Roman" w:cs="Times New Roman"/>
          <w:sz w:val="24"/>
          <w:szCs w:val="24"/>
        </w:rPr>
        <w:t>3</w:t>
      </w:r>
      <w:r w:rsidR="003313F8" w:rsidRPr="00C77EE3">
        <w:rPr>
          <w:rFonts w:ascii="Times New Roman" w:hAnsi="Times New Roman" w:cs="Times New Roman"/>
          <w:sz w:val="24"/>
          <w:szCs w:val="24"/>
        </w:rPr>
        <w:t xml:space="preserve">. </w:t>
      </w:r>
      <w:r w:rsidR="00C77EE3" w:rsidRPr="00C77EE3">
        <w:rPr>
          <w:rFonts w:ascii="Times New Roman" w:hAnsi="Times New Roman" w:cs="Times New Roman"/>
          <w:sz w:val="24"/>
          <w:szCs w:val="24"/>
        </w:rPr>
        <w:t>Постановление Администрации Иштанского сельского поселения от 09.01.201</w:t>
      </w:r>
      <w:r w:rsidR="00B91E7C">
        <w:rPr>
          <w:rFonts w:ascii="Times New Roman" w:hAnsi="Times New Roman" w:cs="Times New Roman"/>
          <w:sz w:val="24"/>
          <w:szCs w:val="24"/>
        </w:rPr>
        <w:t>4</w:t>
      </w:r>
      <w:r w:rsidR="00C77EE3" w:rsidRPr="00C77EE3">
        <w:rPr>
          <w:rFonts w:ascii="Times New Roman" w:hAnsi="Times New Roman" w:cs="Times New Roman"/>
          <w:sz w:val="24"/>
          <w:szCs w:val="24"/>
        </w:rPr>
        <w:t xml:space="preserve"> № 1 «О</w:t>
      </w:r>
      <w:r w:rsidR="00B91E7C">
        <w:rPr>
          <w:rFonts w:ascii="Times New Roman" w:hAnsi="Times New Roman" w:cs="Times New Roman"/>
          <w:sz w:val="24"/>
          <w:szCs w:val="24"/>
        </w:rPr>
        <w:t xml:space="preserve"> мерах противодействия коррупции»</w:t>
      </w:r>
      <w:r w:rsidR="00C77EE3" w:rsidRPr="00C77EE3">
        <w:rPr>
          <w:rFonts w:ascii="Times New Roman" w:hAnsi="Times New Roman" w:cs="Times New Roman"/>
          <w:sz w:val="24"/>
          <w:szCs w:val="24"/>
        </w:rPr>
        <w:t xml:space="preserve"> считать утратившим силу с </w:t>
      </w:r>
      <w:r w:rsidR="00B91E7C">
        <w:rPr>
          <w:rFonts w:ascii="Times New Roman" w:hAnsi="Times New Roman" w:cs="Times New Roman"/>
          <w:sz w:val="24"/>
          <w:szCs w:val="24"/>
        </w:rPr>
        <w:t>27 февраля</w:t>
      </w:r>
      <w:r w:rsidR="00C77EE3" w:rsidRPr="00C77EE3">
        <w:rPr>
          <w:rFonts w:ascii="Times New Roman" w:hAnsi="Times New Roman" w:cs="Times New Roman"/>
          <w:sz w:val="24"/>
          <w:szCs w:val="24"/>
        </w:rPr>
        <w:t xml:space="preserve"> 2014 года.</w:t>
      </w:r>
    </w:p>
    <w:p w:rsidR="00312F6C" w:rsidRPr="00C77EE3" w:rsidRDefault="00312F6C" w:rsidP="00DA2B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F6C" w:rsidRPr="00DA2B22" w:rsidRDefault="00312F6C" w:rsidP="00DA2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B91E7C">
        <w:rPr>
          <w:rFonts w:ascii="Times New Roman" w:hAnsi="Times New Roman" w:cs="Times New Roman"/>
          <w:sz w:val="24"/>
          <w:szCs w:val="24"/>
        </w:rPr>
        <w:t xml:space="preserve">Иштанского </w:t>
      </w:r>
      <w:r w:rsidRPr="00DA2B22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</w:t>
      </w:r>
    </w:p>
    <w:p w:rsidR="00312F6C" w:rsidRPr="00DA2B22" w:rsidRDefault="00312F6C" w:rsidP="00DA2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</w:t>
      </w:r>
      <w:r w:rsidR="00B91E7C">
        <w:rPr>
          <w:rFonts w:ascii="Times New Roman" w:hAnsi="Times New Roman" w:cs="Times New Roman"/>
          <w:sz w:val="24"/>
          <w:szCs w:val="24"/>
        </w:rPr>
        <w:t>Л.В.Маленкова</w:t>
      </w:r>
    </w:p>
    <w:p w:rsidR="00B91E7C" w:rsidRDefault="00B91E7C" w:rsidP="00DA2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E7C" w:rsidRDefault="00B91E7C" w:rsidP="00DA2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E7C" w:rsidRDefault="00B91E7C" w:rsidP="00DA2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Г.Г.Изотова   </w:t>
      </w:r>
    </w:p>
    <w:p w:rsidR="00312F6C" w:rsidRPr="00DA2B22" w:rsidRDefault="00B91E7C" w:rsidP="00DA2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4 35 00</w:t>
      </w:r>
    </w:p>
    <w:p w:rsidR="00B91E7C" w:rsidRDefault="00B91E7C" w:rsidP="00DA2B22">
      <w:pPr>
        <w:spacing w:after="0"/>
        <w:jc w:val="both"/>
        <w:rPr>
          <w:rFonts w:ascii="Times New Roman" w:hAnsi="Times New Roman" w:cs="Times New Roman"/>
        </w:rPr>
      </w:pPr>
    </w:p>
    <w:p w:rsidR="00B91E7C" w:rsidRDefault="00B91E7C" w:rsidP="00DA2B22">
      <w:pPr>
        <w:spacing w:after="0"/>
        <w:jc w:val="both"/>
        <w:rPr>
          <w:rFonts w:ascii="Times New Roman" w:hAnsi="Times New Roman" w:cs="Times New Roman"/>
        </w:rPr>
      </w:pPr>
    </w:p>
    <w:p w:rsidR="00DA2B22" w:rsidRDefault="00312F6C" w:rsidP="00DA2B22">
      <w:pPr>
        <w:spacing w:after="0"/>
        <w:jc w:val="both"/>
        <w:rPr>
          <w:rFonts w:ascii="Times New Roman" w:hAnsi="Times New Roman" w:cs="Times New Roman"/>
        </w:rPr>
      </w:pPr>
      <w:r w:rsidRPr="00DA2B22">
        <w:rPr>
          <w:rFonts w:ascii="Times New Roman" w:hAnsi="Times New Roman" w:cs="Times New Roman"/>
        </w:rPr>
        <w:t>Направлено:</w:t>
      </w:r>
    </w:p>
    <w:p w:rsidR="00312F6C" w:rsidRPr="00DA2B22" w:rsidRDefault="00312F6C" w:rsidP="00DA2B22">
      <w:pPr>
        <w:spacing w:after="0"/>
        <w:jc w:val="both"/>
        <w:rPr>
          <w:rFonts w:ascii="Times New Roman" w:hAnsi="Times New Roman" w:cs="Times New Roman"/>
        </w:rPr>
      </w:pPr>
      <w:r w:rsidRPr="00DA2B22">
        <w:rPr>
          <w:rFonts w:ascii="Times New Roman" w:hAnsi="Times New Roman" w:cs="Times New Roman"/>
        </w:rPr>
        <w:t>Прокуратура</w:t>
      </w:r>
    </w:p>
    <w:p w:rsidR="00B91E7C" w:rsidRDefault="00B91E7C" w:rsidP="00DA2B22">
      <w:pPr>
        <w:shd w:val="clear" w:color="auto" w:fill="FFFFFF"/>
        <w:autoSpaceDE w:val="0"/>
        <w:autoSpaceDN w:val="0"/>
        <w:adjustRightInd w:val="0"/>
        <w:ind w:left="5580"/>
        <w:jc w:val="both"/>
        <w:rPr>
          <w:rFonts w:ascii="Times New Roman" w:hAnsi="Times New Roman" w:cs="Times New Roman"/>
          <w:bCs/>
        </w:rPr>
      </w:pPr>
    </w:p>
    <w:p w:rsidR="00312F6C" w:rsidRPr="00DA2B22" w:rsidRDefault="00B91E7C" w:rsidP="00DA2B22">
      <w:pPr>
        <w:shd w:val="clear" w:color="auto" w:fill="FFFFFF"/>
        <w:autoSpaceDE w:val="0"/>
        <w:autoSpaceDN w:val="0"/>
        <w:adjustRightInd w:val="0"/>
        <w:ind w:left="55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                                  </w:t>
      </w:r>
      <w:r w:rsidR="00312F6C" w:rsidRPr="00DA2B22">
        <w:rPr>
          <w:rFonts w:ascii="Times New Roman" w:hAnsi="Times New Roman" w:cs="Times New Roman"/>
          <w:bCs/>
        </w:rPr>
        <w:t>Приложение</w:t>
      </w:r>
    </w:p>
    <w:p w:rsidR="00312F6C" w:rsidRPr="00DA2B22" w:rsidRDefault="00312F6C" w:rsidP="00B91E7C">
      <w:pPr>
        <w:shd w:val="clear" w:color="auto" w:fill="FFFFFF"/>
        <w:autoSpaceDE w:val="0"/>
        <w:autoSpaceDN w:val="0"/>
        <w:adjustRightInd w:val="0"/>
        <w:spacing w:after="0"/>
        <w:ind w:left="5580"/>
        <w:jc w:val="both"/>
        <w:rPr>
          <w:rFonts w:ascii="Times New Roman" w:hAnsi="Times New Roman" w:cs="Times New Roman"/>
          <w:bCs/>
        </w:rPr>
      </w:pPr>
      <w:r w:rsidRPr="00DA2B22">
        <w:rPr>
          <w:rFonts w:ascii="Times New Roman" w:hAnsi="Times New Roman" w:cs="Times New Roman"/>
          <w:bCs/>
        </w:rPr>
        <w:t xml:space="preserve"> к Постановлению Администрации </w:t>
      </w:r>
      <w:r w:rsidR="00B91E7C">
        <w:rPr>
          <w:rFonts w:ascii="Times New Roman" w:hAnsi="Times New Roman" w:cs="Times New Roman"/>
          <w:bCs/>
        </w:rPr>
        <w:t xml:space="preserve">Иштанского </w:t>
      </w:r>
      <w:r w:rsidRPr="00DA2B22">
        <w:rPr>
          <w:rFonts w:ascii="Times New Roman" w:hAnsi="Times New Roman" w:cs="Times New Roman"/>
          <w:bCs/>
        </w:rPr>
        <w:t xml:space="preserve"> сельского поселения </w:t>
      </w:r>
    </w:p>
    <w:p w:rsidR="00312F6C" w:rsidRPr="00DA2B22" w:rsidRDefault="00312F6C" w:rsidP="00B91E7C">
      <w:pPr>
        <w:shd w:val="clear" w:color="auto" w:fill="FFFFFF"/>
        <w:autoSpaceDE w:val="0"/>
        <w:autoSpaceDN w:val="0"/>
        <w:adjustRightInd w:val="0"/>
        <w:spacing w:after="0"/>
        <w:ind w:left="5580"/>
        <w:jc w:val="both"/>
        <w:rPr>
          <w:rFonts w:ascii="Times New Roman" w:hAnsi="Times New Roman" w:cs="Times New Roman"/>
          <w:bCs/>
        </w:rPr>
      </w:pPr>
      <w:r w:rsidRPr="00DA2B22">
        <w:rPr>
          <w:rFonts w:ascii="Times New Roman" w:hAnsi="Times New Roman" w:cs="Times New Roman"/>
          <w:bCs/>
        </w:rPr>
        <w:t xml:space="preserve">от </w:t>
      </w:r>
      <w:r w:rsidR="00B91E7C">
        <w:rPr>
          <w:rFonts w:ascii="Times New Roman" w:hAnsi="Times New Roman" w:cs="Times New Roman"/>
          <w:bCs/>
        </w:rPr>
        <w:t>27.02.2014</w:t>
      </w:r>
      <w:r w:rsidRPr="00DA2B22">
        <w:rPr>
          <w:rFonts w:ascii="Times New Roman" w:hAnsi="Times New Roman" w:cs="Times New Roman"/>
          <w:bCs/>
        </w:rPr>
        <w:t xml:space="preserve">  № </w:t>
      </w:r>
      <w:r w:rsidR="00B91E7C">
        <w:rPr>
          <w:rFonts w:ascii="Times New Roman" w:hAnsi="Times New Roman" w:cs="Times New Roman"/>
          <w:bCs/>
        </w:rPr>
        <w:t>10</w:t>
      </w:r>
    </w:p>
    <w:p w:rsidR="00312F6C" w:rsidRPr="00DA2B22" w:rsidRDefault="00312F6C" w:rsidP="00B91E7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:rsidR="00312F6C" w:rsidRPr="00DA2B22" w:rsidRDefault="00B91E7C" w:rsidP="00DA2B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="00312F6C" w:rsidRPr="00DA2B22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ПРОВЕДЕНИЯ АНТИКОРРУПЦИОННОЙ ЭКСПЕРТИЗЫ НОРМАТИВНЫХ ПРАВОВЫХ АКТОВ И  ПРОЕКТОВ НОРМАТИВНЫХ ПРАВОВЫХ АКТОВ  АДМИНИСТРАЦИИ </w:t>
      </w:r>
      <w:r w:rsidR="00B91E7C">
        <w:rPr>
          <w:rFonts w:ascii="Times New Roman" w:hAnsi="Times New Roman" w:cs="Times New Roman"/>
          <w:b/>
          <w:bCs/>
          <w:sz w:val="24"/>
          <w:szCs w:val="24"/>
        </w:rPr>
        <w:t>ИШТАНСКОГО</w:t>
      </w:r>
      <w:r w:rsidRPr="00DA2B22">
        <w:rPr>
          <w:rFonts w:ascii="Times New Roman" w:hAnsi="Times New Roman" w:cs="Times New Roman"/>
          <w:b/>
          <w:bCs/>
          <w:sz w:val="24"/>
          <w:szCs w:val="24"/>
        </w:rPr>
        <w:t xml:space="preserve">  СЕЛЬСКОГО  ПОСЕЛЕНИЯ</w:t>
      </w: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A2B22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A2B22">
        <w:rPr>
          <w:rFonts w:ascii="Times New Roman" w:hAnsi="Times New Roman" w:cs="Times New Roman"/>
          <w:sz w:val="24"/>
          <w:szCs w:val="24"/>
        </w:rPr>
        <w:t xml:space="preserve">Настоящий Порядок проведения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 </w:t>
      </w:r>
      <w:r w:rsidR="00B91E7C">
        <w:rPr>
          <w:rFonts w:ascii="Times New Roman" w:hAnsi="Times New Roman" w:cs="Times New Roman"/>
          <w:sz w:val="24"/>
          <w:szCs w:val="24"/>
        </w:rPr>
        <w:t>Иштанского</w:t>
      </w:r>
      <w:r w:rsidRPr="00DA2B22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Федеральным законом от 25.12.2008 г. № 273-ФЗ «О противодействии коррупции», со статьей 3 Федерального закона от 17.07.2009 №172-ФЗ «Об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актов», регламентирует порядок проведения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экспертизы муниципальных нормативных правовых актов и проектов муниципальных</w:t>
      </w:r>
      <w:proofErr w:type="gramEnd"/>
      <w:r w:rsidRPr="00DA2B22">
        <w:rPr>
          <w:rFonts w:ascii="Times New Roman" w:hAnsi="Times New Roman" w:cs="Times New Roman"/>
          <w:sz w:val="24"/>
          <w:szCs w:val="24"/>
        </w:rPr>
        <w:t xml:space="preserve"> нормативных правовых актов, принимаемы</w:t>
      </w:r>
      <w:proofErr w:type="gramStart"/>
      <w:r w:rsidRPr="00DA2B22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DA2B22">
        <w:rPr>
          <w:rFonts w:ascii="Times New Roman" w:hAnsi="Times New Roman" w:cs="Times New Roman"/>
          <w:sz w:val="24"/>
          <w:szCs w:val="24"/>
        </w:rPr>
        <w:t xml:space="preserve">разрабатываемых) Администрацией муниципального образования </w:t>
      </w:r>
      <w:r w:rsidR="00B91E7C">
        <w:rPr>
          <w:rFonts w:ascii="Times New Roman" w:hAnsi="Times New Roman" w:cs="Times New Roman"/>
          <w:sz w:val="24"/>
          <w:szCs w:val="24"/>
        </w:rPr>
        <w:t>Иштанское</w:t>
      </w:r>
      <w:r w:rsidRPr="00DA2B22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 экспертиза проводится согласно Методике проведения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№96.</w:t>
      </w: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DA2B22">
        <w:rPr>
          <w:rFonts w:ascii="Times New Roman" w:hAnsi="Times New Roman" w:cs="Times New Roman"/>
          <w:sz w:val="24"/>
          <w:szCs w:val="24"/>
        </w:rPr>
        <w:t xml:space="preserve">Целью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экспертизы является устранение в действующих нормативных правовых актах Администрации и недопущение в проектах нормативных правовых актов положений, устанавливающих для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правоприменителя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  <w:proofErr w:type="gramEnd"/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</w:rPr>
        <w:t xml:space="preserve">4. Задачами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 экспертизы являются выявление и описание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факторов, содержащихся в действующих нормативных правовых актах, а также проектах нормативных правовых актов Администрации и разработка рекомендаций, направленных на устранение или ограничение действия таких факторов. </w:t>
      </w: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экспертиза проводится на основе следующих принципов: </w:t>
      </w: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</w:rPr>
        <w:t xml:space="preserve">1) обязательность проведения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экспертизы проектов нормативных правовых актов;</w:t>
      </w: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</w:rPr>
        <w:lastRenderedPageBreak/>
        <w:t>2) оценка нормативного правового акта во взаимосвязи с другими нормативными правовыми актами;</w:t>
      </w: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</w:rPr>
        <w:t xml:space="preserve">3) обоснованность, объективность и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проверяемость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(проектов нормативных правовых актов);</w:t>
      </w: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</w:rPr>
        <w:t xml:space="preserve">4) компетентность лиц, проводящих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экспертизу нормативных правовых актов (проектов нормативных правовых актов);</w:t>
      </w: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</w:rP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</w:t>
      </w:r>
      <w:proofErr w:type="gramStart"/>
      <w:r w:rsidRPr="00DA2B22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DA2B22">
        <w:rPr>
          <w:rFonts w:ascii="Times New Roman" w:hAnsi="Times New Roman" w:cs="Times New Roman"/>
          <w:sz w:val="24"/>
          <w:szCs w:val="24"/>
        </w:rPr>
        <w:t xml:space="preserve">рганы, организаций, их должностные лица) с институтами гражданского общества при проведении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(проектов нормативных правовых актов).</w:t>
      </w: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A2B22">
        <w:rPr>
          <w:rFonts w:ascii="Times New Roman" w:hAnsi="Times New Roman" w:cs="Times New Roman"/>
          <w:sz w:val="24"/>
          <w:szCs w:val="24"/>
        </w:rPr>
        <w:t>.ПОРЯДОК ПРОВЕДЕНИЯ АНТИКОРРУПЦИОННОЙ ЭКСПЕРТИЗЫ НОРМАТИВНЫХ ПРАВОВЫХ АКТОВ</w:t>
      </w:r>
      <w:r w:rsidR="00B91E7C">
        <w:rPr>
          <w:rFonts w:ascii="Times New Roman" w:hAnsi="Times New Roman" w:cs="Times New Roman"/>
          <w:sz w:val="24"/>
          <w:szCs w:val="24"/>
        </w:rPr>
        <w:t xml:space="preserve"> </w:t>
      </w:r>
      <w:r w:rsidRPr="00DA2B22">
        <w:rPr>
          <w:rFonts w:ascii="Times New Roman" w:hAnsi="Times New Roman" w:cs="Times New Roman"/>
          <w:sz w:val="24"/>
          <w:szCs w:val="24"/>
        </w:rPr>
        <w:t>(ПРОЕКТОВ НОРМАТИВНЫХ ПРАВОВЫХ АКТОВ)</w:t>
      </w: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</w:rPr>
        <w:tab/>
        <w:t xml:space="preserve">6.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экспертиза проводится в отношении нормативных правовых актов, а также проектов нормативных правовых актов Администрации </w:t>
      </w:r>
      <w:r w:rsidR="00B91E7C">
        <w:rPr>
          <w:rFonts w:ascii="Times New Roman" w:hAnsi="Times New Roman" w:cs="Times New Roman"/>
          <w:sz w:val="24"/>
          <w:szCs w:val="24"/>
        </w:rPr>
        <w:t>Иштанского</w:t>
      </w:r>
      <w:r w:rsidRPr="00DA2B2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</w:rPr>
        <w:tab/>
        <w:t xml:space="preserve">7. Под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экспертизой понимается деятельность уполномоченного лица, направленная на выявление в тексте нормативного правового акта, проекта нормативного правового акта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факторов, оценку степени их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и выработку рекомендаций по их ликвидации или нейтрализации вызываемых ими коррупционных рисков.</w:t>
      </w: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</w:rPr>
        <w:tab/>
        <w:t xml:space="preserve">8.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экспертизу нормативных правовых актов, проектов нормативных правовых актов Администрации проводит уполномоченное Главой </w:t>
      </w:r>
      <w:r w:rsidR="00B91E7C">
        <w:rPr>
          <w:rFonts w:ascii="Times New Roman" w:hAnsi="Times New Roman" w:cs="Times New Roman"/>
          <w:sz w:val="24"/>
          <w:szCs w:val="24"/>
        </w:rPr>
        <w:t>Иштанского</w:t>
      </w:r>
      <w:r w:rsidRPr="00DA2B2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91E7C">
        <w:rPr>
          <w:rFonts w:ascii="Times New Roman" w:hAnsi="Times New Roman" w:cs="Times New Roman"/>
          <w:sz w:val="24"/>
          <w:szCs w:val="24"/>
        </w:rPr>
        <w:t xml:space="preserve"> </w:t>
      </w:r>
      <w:r w:rsidRPr="00DA2B22">
        <w:rPr>
          <w:rFonts w:ascii="Times New Roman" w:hAnsi="Times New Roman" w:cs="Times New Roman"/>
          <w:sz w:val="24"/>
          <w:szCs w:val="24"/>
        </w:rPr>
        <w:t xml:space="preserve">(Главой Администрации) лицо -  Управляющий делами Администрации </w:t>
      </w:r>
      <w:r w:rsidR="00B91E7C">
        <w:rPr>
          <w:rFonts w:ascii="Times New Roman" w:hAnsi="Times New Roman" w:cs="Times New Roman"/>
          <w:sz w:val="24"/>
          <w:szCs w:val="24"/>
        </w:rPr>
        <w:t>Иштанского</w:t>
      </w:r>
      <w:r w:rsidRPr="00DA2B2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12F6C" w:rsidRPr="00DA2B22" w:rsidRDefault="00312F6C" w:rsidP="00DA2B2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экспертиза проводится в отношении проектов муниципальных нормативных правовых актов Администрации поселения, а также в отношении действующих муниципальных нормативных правовых актов Администрации поселения.</w:t>
      </w: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экспертиза действующих нормативных правовых актов Администрации  </w:t>
      </w:r>
      <w:r w:rsidR="00B91E7C">
        <w:rPr>
          <w:rFonts w:ascii="Times New Roman" w:hAnsi="Times New Roman" w:cs="Times New Roman"/>
          <w:sz w:val="24"/>
          <w:szCs w:val="24"/>
        </w:rPr>
        <w:t>Иштанского</w:t>
      </w:r>
      <w:r w:rsidRPr="00DA2B22">
        <w:rPr>
          <w:rFonts w:ascii="Times New Roman" w:hAnsi="Times New Roman" w:cs="Times New Roman"/>
          <w:sz w:val="24"/>
          <w:szCs w:val="24"/>
        </w:rPr>
        <w:t xml:space="preserve"> сельского поселения проводится в соответствии с планом, утверждаемым Главой </w:t>
      </w:r>
      <w:r w:rsidR="00B91E7C">
        <w:rPr>
          <w:rFonts w:ascii="Times New Roman" w:hAnsi="Times New Roman" w:cs="Times New Roman"/>
          <w:sz w:val="24"/>
          <w:szCs w:val="24"/>
        </w:rPr>
        <w:t xml:space="preserve">Иштанского </w:t>
      </w:r>
      <w:r w:rsidRPr="00DA2B2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91E7C">
        <w:rPr>
          <w:rFonts w:ascii="Times New Roman" w:hAnsi="Times New Roman" w:cs="Times New Roman"/>
          <w:sz w:val="24"/>
          <w:szCs w:val="24"/>
        </w:rPr>
        <w:t xml:space="preserve"> </w:t>
      </w:r>
      <w:r w:rsidRPr="00DA2B22">
        <w:rPr>
          <w:rFonts w:ascii="Times New Roman" w:hAnsi="Times New Roman" w:cs="Times New Roman"/>
          <w:sz w:val="24"/>
          <w:szCs w:val="24"/>
        </w:rPr>
        <w:t>(Главой Администрации)</w:t>
      </w: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экспертиза проектов нормативных правовых актов проводится в срок до 10 дней со дня поступления проекта правового акта </w:t>
      </w:r>
      <w:r w:rsidRPr="00DA2B22">
        <w:rPr>
          <w:rFonts w:ascii="Times New Roman" w:hAnsi="Times New Roman" w:cs="Times New Roman"/>
          <w:sz w:val="24"/>
          <w:szCs w:val="24"/>
        </w:rPr>
        <w:lastRenderedPageBreak/>
        <w:t>уполномоченному лицу на экспертизу. Указанный срок может быть продлен Главой сельского поселения</w:t>
      </w:r>
      <w:r w:rsidR="00B91E7C">
        <w:rPr>
          <w:rFonts w:ascii="Times New Roman" w:hAnsi="Times New Roman" w:cs="Times New Roman"/>
          <w:sz w:val="24"/>
          <w:szCs w:val="24"/>
        </w:rPr>
        <w:t xml:space="preserve"> </w:t>
      </w:r>
      <w:r w:rsidRPr="00DA2B22">
        <w:rPr>
          <w:rFonts w:ascii="Times New Roman" w:hAnsi="Times New Roman" w:cs="Times New Roman"/>
          <w:sz w:val="24"/>
          <w:szCs w:val="24"/>
        </w:rPr>
        <w:t>(Главой Администрации), но не более чем на 5 дней, по согласованию с  должностным лицом, направившим проект правового акта на экспертизу.</w:t>
      </w: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экспертиза действующих нормативных правовых актов проводится в срок до 15 дней со дня поступления уполномоченному  лицу правового акта на экспертизу.</w:t>
      </w: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A2B22">
        <w:rPr>
          <w:rFonts w:ascii="Times New Roman" w:hAnsi="Times New Roman" w:cs="Times New Roman"/>
          <w:sz w:val="24"/>
          <w:szCs w:val="24"/>
        </w:rPr>
        <w:t>. ПОДГОТОВКА ЗАКЛЮЧЕНИЯ О КОРРУПЦИОГЕННОСТИ НОРМАТИВНОГО ПРАВОВОГО АКТА</w:t>
      </w: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</w:rPr>
        <w:t xml:space="preserve">12. По результатам проведения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экспертизы нормативного правового акта Администрации составляется мотивированное заключение о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некоррупциогенности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акта.</w:t>
      </w: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</w:rPr>
        <w:t xml:space="preserve">В случае если при проведении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экспертизы проекта нормативного правового акта Администрации  в тексте проекта нормативного правового акта Администрации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факторов не выявлено, уполномоченным лицом осуществляется визирование проекта нормативного правового акта Администрации </w:t>
      </w:r>
      <w:r w:rsidR="00B91E7C">
        <w:rPr>
          <w:rFonts w:ascii="Times New Roman" w:hAnsi="Times New Roman" w:cs="Times New Roman"/>
          <w:sz w:val="24"/>
          <w:szCs w:val="24"/>
        </w:rPr>
        <w:t xml:space="preserve">Иштанского </w:t>
      </w:r>
      <w:r w:rsidRPr="00DA2B22">
        <w:rPr>
          <w:rFonts w:ascii="Times New Roman" w:hAnsi="Times New Roman" w:cs="Times New Roman"/>
          <w:sz w:val="24"/>
          <w:szCs w:val="24"/>
        </w:rPr>
        <w:t xml:space="preserve"> сельского поселения без составления заключения.</w:t>
      </w: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</w:rPr>
        <w:t xml:space="preserve">13. В случае выявления в тексте нормативного  правового акта Администрации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факторов в заключении должен содержаться вывод о степени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 и использованных способах ее оценки.</w:t>
      </w: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</w:rPr>
        <w:t>14. В заключении отражаются следующие сведения:</w:t>
      </w: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</w:rPr>
        <w:t>1) дата и место подготовки заключения, данные о проводящем экспертизу уполномоченном органе (должностном лице);</w:t>
      </w: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</w:rPr>
        <w:t>2) основание для проведения экспертизы;</w:t>
      </w: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</w:rPr>
        <w:t>3) реквизиты нормативного правового акта, проходящего экспертизу;</w:t>
      </w: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</w:rPr>
        <w:t xml:space="preserve">4) перечень выявленных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факторов с указанием их признаков и соответствующих статей (пунктов, подпунктов) нормативного правового акта Администрации, проекта нормативного правового акта Администрации, в которых эти факторы выявлены;</w:t>
      </w: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</w:rPr>
        <w:t xml:space="preserve">5) оценка степени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каждого фактора в отдельности и нормативного правового акта, проекта нормативного правового акта в целом;</w:t>
      </w: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</w:rPr>
        <w:t xml:space="preserve">6) предложения о способах ликвидации или нейтрализации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факторов;</w:t>
      </w: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</w:rPr>
        <w:lastRenderedPageBreak/>
        <w:t xml:space="preserve">7) обоснование допустимости использования в нормативном правовом акте нормативных предписаний, которые могут служить индикаторами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</w:rPr>
        <w:t>15. Заключение оформляется на бланке Администрации поселения и подписывается уполномоченным лицом.</w:t>
      </w: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</w:rPr>
        <w:t xml:space="preserve">16. Заключение о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 Администрации направляется Главе </w:t>
      </w:r>
      <w:r w:rsidR="00B91E7C">
        <w:rPr>
          <w:rFonts w:ascii="Times New Roman" w:hAnsi="Times New Roman" w:cs="Times New Roman"/>
          <w:sz w:val="24"/>
          <w:szCs w:val="24"/>
        </w:rPr>
        <w:t>Иштанского</w:t>
      </w:r>
      <w:r w:rsidRPr="00DA2B2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91E7C">
        <w:rPr>
          <w:rFonts w:ascii="Times New Roman" w:hAnsi="Times New Roman" w:cs="Times New Roman"/>
          <w:sz w:val="24"/>
          <w:szCs w:val="24"/>
        </w:rPr>
        <w:t xml:space="preserve"> </w:t>
      </w:r>
      <w:r w:rsidRPr="00DA2B22">
        <w:rPr>
          <w:rFonts w:ascii="Times New Roman" w:hAnsi="Times New Roman" w:cs="Times New Roman"/>
          <w:sz w:val="24"/>
          <w:szCs w:val="24"/>
        </w:rPr>
        <w:t>(Главе Администрации).</w:t>
      </w: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</w:rPr>
        <w:t xml:space="preserve">17. Заключение о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проекта нормативного правового акта Администрации вместе с проектом возвращается лицу, представившему проект нормативного правового акта, для устранения замечаний.</w:t>
      </w: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A2B22">
        <w:rPr>
          <w:rFonts w:ascii="Times New Roman" w:hAnsi="Times New Roman" w:cs="Times New Roman"/>
          <w:sz w:val="24"/>
          <w:szCs w:val="24"/>
        </w:rPr>
        <w:t>. СОЗДАНИЕ УСЛОВИЙ ДЛЯ ПРОВЕДЕНИЯ ИНСТИТУТАМИ ГРАЖДАНСКОГО ОБЩЕСТВА И ГРАЖДАНАМИ НЕЗАВИСИМОЙ АНТИКОРРУПЦИОННОЙ ЭКСПЕРТИЗЫ</w:t>
      </w: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</w:rPr>
        <w:t xml:space="preserve">18.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средств, проводить независимую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экспертизу.</w:t>
      </w: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</w:rPr>
        <w:t xml:space="preserve">19. Для проведения независимой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экспертизы  проектов нормативных правовых актов Администрации сельского поселения, разработчик проекта нормативного правового акта размещает его на официальном сайте Администрации </w:t>
      </w:r>
      <w:r w:rsidR="00B91E7C">
        <w:rPr>
          <w:rFonts w:ascii="Times New Roman" w:hAnsi="Times New Roman" w:cs="Times New Roman"/>
          <w:sz w:val="24"/>
          <w:szCs w:val="24"/>
        </w:rPr>
        <w:t>Иштанского</w:t>
      </w:r>
      <w:r w:rsidRPr="00DA2B22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Интернет, обнародует его на информационных стендах Администрации поселения, в течение рабочего дня, соответствующего дню его направления на согласование</w:t>
      </w:r>
      <w:proofErr w:type="gramStart"/>
      <w:r w:rsidRPr="00DA2B2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A2B22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 Администрации, с указанием дат начала и окончания приема заключений по результатам независимой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экспертизы.</w:t>
      </w: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</w:rPr>
        <w:t xml:space="preserve">20. Результаты независимой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экспертизы отражаются в заключении.</w:t>
      </w: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</w:rPr>
        <w:t xml:space="preserve">21. В заключении по результатам проведения независимой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экспертизы должны быть указаны выявленные в нормативном правовом акте, проекте нормативного правового акта Администрации поселения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факторы и предложены способы их устранения.</w:t>
      </w:r>
    </w:p>
    <w:p w:rsidR="00312F6C" w:rsidRPr="00DA2B22" w:rsidRDefault="00312F6C" w:rsidP="00DA2B2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sz w:val="24"/>
          <w:szCs w:val="24"/>
        </w:rPr>
        <w:t xml:space="preserve">22. Заключение по результатам независимой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экспертизы носит рекомендательный характер и подлежит обязательному рассмотрению специалистом Администрации</w:t>
      </w:r>
      <w:r w:rsidR="00B91E7C">
        <w:rPr>
          <w:rFonts w:ascii="Times New Roman" w:hAnsi="Times New Roman" w:cs="Times New Roman"/>
          <w:sz w:val="24"/>
          <w:szCs w:val="24"/>
        </w:rPr>
        <w:t xml:space="preserve"> </w:t>
      </w:r>
      <w:r w:rsidRPr="00DA2B22">
        <w:rPr>
          <w:rFonts w:ascii="Times New Roman" w:hAnsi="Times New Roman" w:cs="Times New Roman"/>
          <w:sz w:val="24"/>
          <w:szCs w:val="24"/>
        </w:rPr>
        <w:t>- разработчиком проекта нормативного правового акта, которому оно направлено</w:t>
      </w:r>
      <w:proofErr w:type="gramStart"/>
      <w:r w:rsidRPr="00DA2B2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A2B22">
        <w:rPr>
          <w:rFonts w:ascii="Times New Roman" w:hAnsi="Times New Roman" w:cs="Times New Roman"/>
          <w:sz w:val="24"/>
          <w:szCs w:val="24"/>
        </w:rPr>
        <w:t xml:space="preserve"> в тридцатидневный срок со дня его получения. Лицу, проводившему независимую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экспертизу, направляется мотивированный ответ, за исключением случаев, когда в экспертном заключении отсутствует предложение о способе устранения выявленных </w:t>
      </w:r>
      <w:proofErr w:type="spellStart"/>
      <w:r w:rsidRPr="00DA2B2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A2B22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312F6C" w:rsidRPr="00DA2B22" w:rsidRDefault="00312F6C" w:rsidP="00DA2B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F6C" w:rsidRPr="00DA2B22" w:rsidRDefault="00312F6C" w:rsidP="00DA2B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F6C" w:rsidRPr="00DA2B22" w:rsidRDefault="00312F6C" w:rsidP="00DA2B22">
      <w:pPr>
        <w:jc w:val="both"/>
        <w:rPr>
          <w:rFonts w:ascii="Times New Roman" w:hAnsi="Times New Roman" w:cs="Times New Roman"/>
        </w:rPr>
      </w:pPr>
    </w:p>
    <w:p w:rsidR="00295E69" w:rsidRPr="00DA2B22" w:rsidRDefault="00295E69" w:rsidP="00DA2B22">
      <w:pPr>
        <w:jc w:val="both"/>
        <w:rPr>
          <w:rFonts w:ascii="Times New Roman" w:hAnsi="Times New Roman" w:cs="Times New Roman"/>
        </w:rPr>
      </w:pPr>
    </w:p>
    <w:sectPr w:rsidR="00295E69" w:rsidRPr="00DA2B22" w:rsidSect="00A15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22F2"/>
    <w:multiLevelType w:val="multilevel"/>
    <w:tmpl w:val="82686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0AC"/>
    <w:rsid w:val="00134E5F"/>
    <w:rsid w:val="00182A6A"/>
    <w:rsid w:val="00295E69"/>
    <w:rsid w:val="00312F6C"/>
    <w:rsid w:val="003313F8"/>
    <w:rsid w:val="00B91E7C"/>
    <w:rsid w:val="00BF0EE6"/>
    <w:rsid w:val="00C77EE3"/>
    <w:rsid w:val="00DA2B22"/>
    <w:rsid w:val="00F240AC"/>
    <w:rsid w:val="00F30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unhideWhenUsed/>
    <w:rsid w:val="00F240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F240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2014-02-27T05:26:00Z</dcterms:created>
  <dcterms:modified xsi:type="dcterms:W3CDTF">2014-02-27T07:27:00Z</dcterms:modified>
</cp:coreProperties>
</file>